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970" w:type="dxa"/>
        <w:tblLayout w:type="fixed"/>
        <w:tblCellMar>
          <w:left w:w="0" w:type="dxa"/>
          <w:right w:w="0" w:type="dxa"/>
        </w:tblCellMar>
        <w:tblLook w:val="04A0" w:firstRow="1" w:lastRow="0" w:firstColumn="1" w:lastColumn="0" w:noHBand="0" w:noVBand="1"/>
      </w:tblPr>
      <w:tblGrid>
        <w:gridCol w:w="20"/>
        <w:gridCol w:w="74"/>
        <w:gridCol w:w="183"/>
        <w:gridCol w:w="81"/>
        <w:gridCol w:w="21"/>
        <w:gridCol w:w="27"/>
        <w:gridCol w:w="20"/>
        <w:gridCol w:w="29"/>
        <w:gridCol w:w="7"/>
        <w:gridCol w:w="14"/>
        <w:gridCol w:w="163"/>
        <w:gridCol w:w="212"/>
        <w:gridCol w:w="283"/>
        <w:gridCol w:w="28"/>
        <w:gridCol w:w="33"/>
        <w:gridCol w:w="81"/>
        <w:gridCol w:w="1854"/>
        <w:gridCol w:w="697"/>
        <w:gridCol w:w="6238"/>
        <w:gridCol w:w="48"/>
        <w:gridCol w:w="21"/>
        <w:gridCol w:w="24"/>
        <w:gridCol w:w="284"/>
        <w:gridCol w:w="35"/>
        <w:gridCol w:w="48"/>
        <w:gridCol w:w="1445"/>
      </w:tblGrid>
      <w:tr w:rsidR="001F5E28" w14:paraId="1C0DBD20" w14:textId="77777777" w:rsidTr="00153BA7">
        <w:trPr>
          <w:trHeight w:hRule="exact" w:val="344"/>
        </w:trPr>
        <w:tc>
          <w:tcPr>
            <w:tcW w:w="11970" w:type="dxa"/>
            <w:gridSpan w:val="26"/>
          </w:tcPr>
          <w:p w14:paraId="0B06B9AC" w14:textId="77777777" w:rsidR="001F5E28" w:rsidRDefault="001F5E28" w:rsidP="008F1E55"/>
        </w:tc>
      </w:tr>
      <w:tr w:rsidR="001F5E28" w:rsidRPr="009957FF" w14:paraId="57642046" w14:textId="77777777" w:rsidTr="00153BA7">
        <w:trPr>
          <w:trHeight w:hRule="exact" w:val="100"/>
        </w:trPr>
        <w:tc>
          <w:tcPr>
            <w:tcW w:w="94" w:type="dxa"/>
            <w:gridSpan w:val="2"/>
          </w:tcPr>
          <w:p w14:paraId="561D2C98" w14:textId="77777777" w:rsidR="001F5E28" w:rsidRDefault="001F5E28" w:rsidP="008F1E55"/>
        </w:tc>
        <w:tc>
          <w:tcPr>
            <w:tcW w:w="3036" w:type="dxa"/>
            <w:gridSpan w:val="15"/>
            <w:vMerge w:val="restart"/>
          </w:tcPr>
          <w:p w14:paraId="3844B75C" w14:textId="77777777" w:rsidR="001F5E28" w:rsidRPr="009957FF" w:rsidRDefault="001D1A6A" w:rsidP="008F1E55">
            <w:pPr>
              <w:jc w:val="center"/>
            </w:pPr>
            <w:r w:rsidRPr="009957FF">
              <w:rPr>
                <w:noProof/>
              </w:rPr>
              <w:drawing>
                <wp:inline distT="0" distB="0" distL="0" distR="0" wp14:anchorId="418229DB" wp14:editId="398C8083">
                  <wp:extent cx="1495425" cy="1276350"/>
                  <wp:effectExtent l="0" t="0" r="9525" b="0"/>
                  <wp:docPr id="2"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6" cstate="print"/>
                          <a:stretch>
                            <a:fillRect/>
                          </a:stretch>
                        </pic:blipFill>
                        <pic:spPr>
                          <a:xfrm>
                            <a:off x="0" y="0"/>
                            <a:ext cx="1502272" cy="1282194"/>
                          </a:xfrm>
                          <a:prstGeom prst="rect">
                            <a:avLst/>
                          </a:prstGeom>
                        </pic:spPr>
                      </pic:pic>
                    </a:graphicData>
                  </a:graphic>
                </wp:inline>
              </w:drawing>
            </w:r>
          </w:p>
        </w:tc>
        <w:tc>
          <w:tcPr>
            <w:tcW w:w="8840" w:type="dxa"/>
            <w:gridSpan w:val="9"/>
          </w:tcPr>
          <w:p w14:paraId="3F3B0CBA" w14:textId="77777777" w:rsidR="001F5E28" w:rsidRPr="009957FF" w:rsidRDefault="001F5E28" w:rsidP="008F1E55"/>
        </w:tc>
      </w:tr>
      <w:tr w:rsidR="001F5E28" w:rsidRPr="009957FF" w14:paraId="084C45E6" w14:textId="77777777" w:rsidTr="00153BA7">
        <w:trPr>
          <w:trHeight w:hRule="exact" w:val="745"/>
        </w:trPr>
        <w:tc>
          <w:tcPr>
            <w:tcW w:w="94" w:type="dxa"/>
            <w:gridSpan w:val="2"/>
          </w:tcPr>
          <w:p w14:paraId="3736FC11" w14:textId="77777777" w:rsidR="001F5E28" w:rsidRPr="009957FF" w:rsidRDefault="001F5E28" w:rsidP="008F1E55"/>
        </w:tc>
        <w:tc>
          <w:tcPr>
            <w:tcW w:w="3036" w:type="dxa"/>
            <w:gridSpan w:val="15"/>
            <w:vMerge/>
          </w:tcPr>
          <w:p w14:paraId="5370DB76" w14:textId="77777777" w:rsidR="001F5E28" w:rsidRPr="009957FF" w:rsidRDefault="001F5E28" w:rsidP="008F1E55"/>
        </w:tc>
        <w:tc>
          <w:tcPr>
            <w:tcW w:w="697" w:type="dxa"/>
          </w:tcPr>
          <w:p w14:paraId="2BA01C0E" w14:textId="77777777" w:rsidR="001F5E28" w:rsidRPr="009957FF" w:rsidRDefault="001F5E28" w:rsidP="008F1E55"/>
        </w:tc>
        <w:tc>
          <w:tcPr>
            <w:tcW w:w="6307" w:type="dxa"/>
            <w:gridSpan w:val="3"/>
            <w:vMerge w:val="restart"/>
            <w:shd w:val="clear" w:color="auto" w:fill="auto"/>
            <w:vAlign w:val="center"/>
          </w:tcPr>
          <w:p w14:paraId="386104ED" w14:textId="77777777" w:rsidR="001F5E28" w:rsidRPr="009957FF" w:rsidRDefault="00136718" w:rsidP="008F1E55">
            <w:pPr>
              <w:spacing w:line="232" w:lineRule="auto"/>
              <w:rPr>
                <w:rFonts w:ascii="Times New Roman" w:eastAsia="Times New Roman" w:hAnsi="Times New Roman" w:cs="Times New Roman"/>
                <w:i/>
                <w:color w:val="000000"/>
                <w:spacing w:val="-2"/>
                <w:sz w:val="56"/>
              </w:rPr>
            </w:pPr>
            <w:r w:rsidRPr="009957FF">
              <w:rPr>
                <w:rFonts w:ascii="Times New Roman" w:eastAsia="Times New Roman" w:hAnsi="Times New Roman" w:cs="Times New Roman"/>
                <w:i/>
                <w:color w:val="000000"/>
                <w:spacing w:val="-2"/>
                <w:sz w:val="56"/>
              </w:rPr>
              <w:t xml:space="preserve">Учебный центр </w:t>
            </w:r>
            <w:r w:rsidR="001D1A6A" w:rsidRPr="009957FF">
              <w:rPr>
                <w:rFonts w:ascii="Times New Roman" w:eastAsia="Times New Roman" w:hAnsi="Times New Roman" w:cs="Times New Roman"/>
                <w:i/>
                <w:color w:val="000000"/>
                <w:spacing w:val="-2"/>
                <w:sz w:val="56"/>
              </w:rPr>
              <w:t>"</w:t>
            </w:r>
            <w:proofErr w:type="spellStart"/>
            <w:r w:rsidR="001D1A6A" w:rsidRPr="009957FF">
              <w:rPr>
                <w:rFonts w:ascii="Times New Roman" w:eastAsia="Times New Roman" w:hAnsi="Times New Roman" w:cs="Times New Roman"/>
                <w:i/>
                <w:color w:val="000000"/>
                <w:spacing w:val="-2"/>
                <w:sz w:val="56"/>
              </w:rPr>
              <w:t>Зерде</w:t>
            </w:r>
            <w:proofErr w:type="spellEnd"/>
            <w:r w:rsidR="001D1A6A" w:rsidRPr="009957FF">
              <w:rPr>
                <w:rFonts w:ascii="Times New Roman" w:eastAsia="Times New Roman" w:hAnsi="Times New Roman" w:cs="Times New Roman"/>
                <w:i/>
                <w:color w:val="000000"/>
                <w:spacing w:val="-2"/>
                <w:sz w:val="56"/>
              </w:rPr>
              <w:t>"</w:t>
            </w:r>
          </w:p>
        </w:tc>
        <w:tc>
          <w:tcPr>
            <w:tcW w:w="1836" w:type="dxa"/>
            <w:gridSpan w:val="5"/>
          </w:tcPr>
          <w:p w14:paraId="7D06C8A4" w14:textId="77777777" w:rsidR="001F5E28" w:rsidRPr="009957FF" w:rsidRDefault="001F5E28" w:rsidP="008F1E55"/>
        </w:tc>
      </w:tr>
      <w:tr w:rsidR="001F5E28" w:rsidRPr="009957FF" w14:paraId="5A15D9D8" w14:textId="77777777" w:rsidTr="00153BA7">
        <w:trPr>
          <w:trHeight w:hRule="exact" w:val="731"/>
        </w:trPr>
        <w:tc>
          <w:tcPr>
            <w:tcW w:w="94" w:type="dxa"/>
            <w:gridSpan w:val="2"/>
          </w:tcPr>
          <w:p w14:paraId="71224804" w14:textId="77777777" w:rsidR="001F5E28" w:rsidRPr="009957FF" w:rsidRDefault="001F5E28" w:rsidP="008F1E55"/>
        </w:tc>
        <w:tc>
          <w:tcPr>
            <w:tcW w:w="3036" w:type="dxa"/>
            <w:gridSpan w:val="15"/>
            <w:vMerge/>
          </w:tcPr>
          <w:p w14:paraId="4B31BBE3" w14:textId="77777777" w:rsidR="001F5E28" w:rsidRPr="009957FF" w:rsidRDefault="001F5E28" w:rsidP="008F1E55"/>
        </w:tc>
        <w:tc>
          <w:tcPr>
            <w:tcW w:w="697" w:type="dxa"/>
          </w:tcPr>
          <w:p w14:paraId="4E01C5CF" w14:textId="77777777" w:rsidR="001F5E28" w:rsidRPr="009957FF" w:rsidRDefault="001F5E28" w:rsidP="008F1E55"/>
        </w:tc>
        <w:tc>
          <w:tcPr>
            <w:tcW w:w="6307" w:type="dxa"/>
            <w:gridSpan w:val="3"/>
            <w:vMerge/>
            <w:shd w:val="clear" w:color="auto" w:fill="auto"/>
            <w:vAlign w:val="center"/>
          </w:tcPr>
          <w:p w14:paraId="350E87F1" w14:textId="77777777" w:rsidR="001F5E28" w:rsidRPr="009957FF" w:rsidRDefault="001F5E28" w:rsidP="008F1E55"/>
        </w:tc>
        <w:tc>
          <w:tcPr>
            <w:tcW w:w="1836" w:type="dxa"/>
            <w:gridSpan w:val="5"/>
          </w:tcPr>
          <w:p w14:paraId="0981F80E" w14:textId="77777777" w:rsidR="001F5E28" w:rsidRPr="009957FF" w:rsidRDefault="001F5E28" w:rsidP="008F1E55"/>
        </w:tc>
      </w:tr>
      <w:tr w:rsidR="001F5E28" w:rsidRPr="009957FF" w14:paraId="21518A92" w14:textId="77777777" w:rsidTr="00153BA7">
        <w:trPr>
          <w:trHeight w:hRule="exact" w:val="673"/>
        </w:trPr>
        <w:tc>
          <w:tcPr>
            <w:tcW w:w="94" w:type="dxa"/>
            <w:gridSpan w:val="2"/>
          </w:tcPr>
          <w:p w14:paraId="13532C7B" w14:textId="77777777" w:rsidR="001F5E28" w:rsidRPr="009957FF" w:rsidRDefault="001F5E28" w:rsidP="008F1E55"/>
        </w:tc>
        <w:tc>
          <w:tcPr>
            <w:tcW w:w="3036" w:type="dxa"/>
            <w:gridSpan w:val="15"/>
            <w:vMerge/>
          </w:tcPr>
          <w:p w14:paraId="78DE2B91" w14:textId="77777777" w:rsidR="001F5E28" w:rsidRPr="009957FF" w:rsidRDefault="001F5E28" w:rsidP="008F1E55"/>
        </w:tc>
        <w:tc>
          <w:tcPr>
            <w:tcW w:w="8840" w:type="dxa"/>
            <w:gridSpan w:val="9"/>
          </w:tcPr>
          <w:p w14:paraId="7E3A656A" w14:textId="77777777" w:rsidR="001F5E28" w:rsidRPr="009957FF" w:rsidRDefault="001F5E28" w:rsidP="008F1E55"/>
        </w:tc>
      </w:tr>
      <w:tr w:rsidR="001F5E28" w:rsidRPr="009957FF" w14:paraId="6E2D4DFB" w14:textId="77777777" w:rsidTr="00153BA7">
        <w:trPr>
          <w:trHeight w:hRule="exact" w:val="1362"/>
        </w:trPr>
        <w:tc>
          <w:tcPr>
            <w:tcW w:w="11970" w:type="dxa"/>
            <w:gridSpan w:val="26"/>
          </w:tcPr>
          <w:p w14:paraId="503DCEA4" w14:textId="77777777" w:rsidR="001F5E28" w:rsidRPr="009957FF" w:rsidRDefault="001F5E28" w:rsidP="008F1E55"/>
        </w:tc>
      </w:tr>
      <w:tr w:rsidR="001F5E28" w:rsidRPr="009957FF" w14:paraId="62C1CD8B" w14:textId="77777777" w:rsidTr="00153BA7">
        <w:trPr>
          <w:trHeight w:hRule="exact" w:val="1346"/>
        </w:trPr>
        <w:tc>
          <w:tcPr>
            <w:tcW w:w="11970" w:type="dxa"/>
            <w:gridSpan w:val="26"/>
          </w:tcPr>
          <w:p w14:paraId="5B157F4F" w14:textId="77777777" w:rsidR="001F5E28" w:rsidRPr="009957FF" w:rsidRDefault="001F5E28" w:rsidP="008F1E55"/>
        </w:tc>
      </w:tr>
      <w:tr w:rsidR="001F5E28" w:rsidRPr="009957FF" w14:paraId="53FD3B52" w14:textId="77777777" w:rsidTr="00153BA7">
        <w:trPr>
          <w:trHeight w:hRule="exact" w:val="1075"/>
        </w:trPr>
        <w:tc>
          <w:tcPr>
            <w:tcW w:w="277" w:type="dxa"/>
            <w:gridSpan w:val="3"/>
          </w:tcPr>
          <w:p w14:paraId="3FF73127" w14:textId="77777777" w:rsidR="001F5E28" w:rsidRPr="009957FF" w:rsidRDefault="001F5E28" w:rsidP="008F1E55"/>
        </w:tc>
        <w:tc>
          <w:tcPr>
            <w:tcW w:w="9788" w:type="dxa"/>
            <w:gridSpan w:val="16"/>
            <w:vMerge w:val="restart"/>
            <w:shd w:val="clear" w:color="auto" w:fill="auto"/>
          </w:tcPr>
          <w:p w14:paraId="09256EFA" w14:textId="77777777" w:rsidR="001F5E28" w:rsidRPr="009957FF" w:rsidRDefault="001D1A6A" w:rsidP="008F1E55">
            <w:pPr>
              <w:spacing w:line="232" w:lineRule="auto"/>
              <w:jc w:val="center"/>
              <w:rPr>
                <w:rFonts w:ascii="Times New Roman" w:eastAsia="Times New Roman" w:hAnsi="Times New Roman" w:cs="Times New Roman"/>
                <w:i/>
                <w:color w:val="000000"/>
                <w:spacing w:val="-2"/>
                <w:sz w:val="96"/>
              </w:rPr>
            </w:pPr>
            <w:r w:rsidRPr="009957FF">
              <w:rPr>
                <w:rFonts w:ascii="Times New Roman" w:eastAsia="Times New Roman" w:hAnsi="Times New Roman" w:cs="Times New Roman"/>
                <w:i/>
                <w:color w:val="000000"/>
                <w:spacing w:val="-2"/>
                <w:sz w:val="96"/>
              </w:rPr>
              <w:t xml:space="preserve">Экзаменационный </w:t>
            </w:r>
          </w:p>
          <w:p w14:paraId="7C1F1D12" w14:textId="77777777" w:rsidR="001F5E28" w:rsidRPr="009957FF" w:rsidRDefault="001D1A6A" w:rsidP="008F1E55">
            <w:pPr>
              <w:spacing w:line="232" w:lineRule="auto"/>
              <w:jc w:val="center"/>
              <w:rPr>
                <w:rFonts w:ascii="Times New Roman" w:eastAsia="Times New Roman" w:hAnsi="Times New Roman" w:cs="Times New Roman"/>
                <w:i/>
                <w:color w:val="000000"/>
                <w:spacing w:val="-2"/>
                <w:sz w:val="96"/>
              </w:rPr>
            </w:pPr>
            <w:r w:rsidRPr="009957FF">
              <w:rPr>
                <w:rFonts w:ascii="Times New Roman" w:eastAsia="Times New Roman" w:hAnsi="Times New Roman" w:cs="Times New Roman"/>
                <w:i/>
                <w:color w:val="000000"/>
                <w:spacing w:val="-2"/>
                <w:sz w:val="96"/>
              </w:rPr>
              <w:t>билет</w:t>
            </w:r>
          </w:p>
        </w:tc>
        <w:tc>
          <w:tcPr>
            <w:tcW w:w="1905" w:type="dxa"/>
            <w:gridSpan w:val="7"/>
          </w:tcPr>
          <w:p w14:paraId="50AB3AD7" w14:textId="77777777" w:rsidR="001F5E28" w:rsidRPr="009957FF" w:rsidRDefault="001F5E28" w:rsidP="008F1E55"/>
        </w:tc>
      </w:tr>
      <w:tr w:rsidR="001F5E28" w:rsidRPr="009957FF" w14:paraId="46BB8065" w14:textId="77777777" w:rsidTr="00153BA7">
        <w:trPr>
          <w:trHeight w:hRule="exact" w:val="1075"/>
        </w:trPr>
        <w:tc>
          <w:tcPr>
            <w:tcW w:w="277" w:type="dxa"/>
            <w:gridSpan w:val="3"/>
          </w:tcPr>
          <w:p w14:paraId="34D9A43D" w14:textId="77777777" w:rsidR="001F5E28" w:rsidRPr="009957FF" w:rsidRDefault="001F5E28" w:rsidP="008F1E55"/>
        </w:tc>
        <w:tc>
          <w:tcPr>
            <w:tcW w:w="9788" w:type="dxa"/>
            <w:gridSpan w:val="16"/>
            <w:vMerge/>
            <w:shd w:val="clear" w:color="auto" w:fill="auto"/>
          </w:tcPr>
          <w:p w14:paraId="1C7E7DC5" w14:textId="77777777" w:rsidR="001F5E28" w:rsidRPr="009957FF" w:rsidRDefault="001F5E28" w:rsidP="008F1E55"/>
        </w:tc>
        <w:tc>
          <w:tcPr>
            <w:tcW w:w="1905" w:type="dxa"/>
            <w:gridSpan w:val="7"/>
          </w:tcPr>
          <w:p w14:paraId="3BABBE97" w14:textId="77777777" w:rsidR="001F5E28" w:rsidRPr="009957FF" w:rsidRDefault="001F5E28" w:rsidP="008F1E55"/>
        </w:tc>
      </w:tr>
      <w:tr w:rsidR="001F5E28" w:rsidRPr="009957FF" w14:paraId="54ECA08B" w14:textId="77777777" w:rsidTr="00153BA7">
        <w:trPr>
          <w:trHeight w:hRule="exact" w:val="902"/>
        </w:trPr>
        <w:tc>
          <w:tcPr>
            <w:tcW w:w="277" w:type="dxa"/>
            <w:gridSpan w:val="3"/>
          </w:tcPr>
          <w:p w14:paraId="22397EDB" w14:textId="77777777" w:rsidR="001F5E28" w:rsidRPr="009957FF" w:rsidRDefault="001F5E28" w:rsidP="008F1E55"/>
        </w:tc>
        <w:tc>
          <w:tcPr>
            <w:tcW w:w="9788" w:type="dxa"/>
            <w:gridSpan w:val="16"/>
            <w:vMerge w:val="restart"/>
            <w:shd w:val="clear" w:color="auto" w:fill="auto"/>
            <w:vAlign w:val="center"/>
          </w:tcPr>
          <w:p w14:paraId="12C45B12" w14:textId="77777777" w:rsidR="001F5E28" w:rsidRPr="002F72D1" w:rsidRDefault="002F72D1" w:rsidP="008F1E55">
            <w:pPr>
              <w:spacing w:line="232" w:lineRule="auto"/>
              <w:jc w:val="center"/>
              <w:rPr>
                <w:rFonts w:ascii="Times New Roman" w:eastAsia="Times New Roman" w:hAnsi="Times New Roman" w:cs="Times New Roman"/>
                <w:b/>
                <w:i/>
                <w:color w:val="000000"/>
                <w:spacing w:val="-2"/>
                <w:sz w:val="44"/>
              </w:rPr>
            </w:pPr>
            <w:r w:rsidRPr="002F72D1">
              <w:rPr>
                <w:rFonts w:ascii="Times New Roman" w:eastAsia="Times New Roman" w:hAnsi="Times New Roman" w:cs="Times New Roman"/>
                <w:b/>
                <w:i/>
                <w:color w:val="000000"/>
                <w:spacing w:val="-2"/>
                <w:sz w:val="48"/>
              </w:rPr>
              <w:t>Финансовый учет и отчетность по международным стандартам финансовой отчетности</w:t>
            </w:r>
            <w:r w:rsidR="001D1A6A" w:rsidRPr="002F72D1">
              <w:rPr>
                <w:rFonts w:ascii="Times New Roman" w:eastAsia="Times New Roman" w:hAnsi="Times New Roman" w:cs="Times New Roman"/>
                <w:b/>
                <w:i/>
                <w:color w:val="000000"/>
                <w:spacing w:val="-2"/>
                <w:sz w:val="48"/>
              </w:rPr>
              <w:t xml:space="preserve"> </w:t>
            </w:r>
          </w:p>
        </w:tc>
        <w:tc>
          <w:tcPr>
            <w:tcW w:w="1905" w:type="dxa"/>
            <w:gridSpan w:val="7"/>
          </w:tcPr>
          <w:p w14:paraId="11E68E45" w14:textId="77777777" w:rsidR="001F5E28" w:rsidRPr="009957FF" w:rsidRDefault="001F5E28" w:rsidP="008F1E55"/>
        </w:tc>
      </w:tr>
      <w:tr w:rsidR="001F5E28" w:rsidRPr="009957FF" w14:paraId="08FB4D2F" w14:textId="77777777" w:rsidTr="00153BA7">
        <w:trPr>
          <w:trHeight w:hRule="exact" w:val="903"/>
        </w:trPr>
        <w:tc>
          <w:tcPr>
            <w:tcW w:w="277" w:type="dxa"/>
            <w:gridSpan w:val="3"/>
          </w:tcPr>
          <w:p w14:paraId="14D7C62C" w14:textId="77777777" w:rsidR="001F5E28" w:rsidRPr="009957FF" w:rsidRDefault="001F5E28" w:rsidP="008F1E55"/>
        </w:tc>
        <w:tc>
          <w:tcPr>
            <w:tcW w:w="9788" w:type="dxa"/>
            <w:gridSpan w:val="16"/>
            <w:vMerge/>
            <w:shd w:val="clear" w:color="auto" w:fill="auto"/>
            <w:vAlign w:val="center"/>
          </w:tcPr>
          <w:p w14:paraId="34DA3903" w14:textId="77777777" w:rsidR="001F5E28" w:rsidRPr="009957FF" w:rsidRDefault="001F5E28" w:rsidP="008F1E55"/>
        </w:tc>
        <w:tc>
          <w:tcPr>
            <w:tcW w:w="1905" w:type="dxa"/>
            <w:gridSpan w:val="7"/>
          </w:tcPr>
          <w:p w14:paraId="32C9F651" w14:textId="77777777" w:rsidR="001F5E28" w:rsidRPr="009957FF" w:rsidRDefault="001F5E28" w:rsidP="008F1E55"/>
        </w:tc>
      </w:tr>
      <w:tr w:rsidR="001F5E28" w:rsidRPr="009957FF" w14:paraId="23A403D8" w14:textId="77777777" w:rsidTr="00153BA7">
        <w:trPr>
          <w:trHeight w:hRule="exact" w:val="1117"/>
        </w:trPr>
        <w:tc>
          <w:tcPr>
            <w:tcW w:w="277" w:type="dxa"/>
            <w:gridSpan w:val="3"/>
          </w:tcPr>
          <w:p w14:paraId="2BCCA9B1" w14:textId="77777777" w:rsidR="001F5E28" w:rsidRPr="009957FF" w:rsidRDefault="001F5E28" w:rsidP="008F1E55"/>
        </w:tc>
        <w:tc>
          <w:tcPr>
            <w:tcW w:w="9788" w:type="dxa"/>
            <w:gridSpan w:val="16"/>
            <w:shd w:val="clear" w:color="auto" w:fill="auto"/>
            <w:vAlign w:val="center"/>
          </w:tcPr>
          <w:p w14:paraId="6596A5D1" w14:textId="752D2344" w:rsidR="001F5E28" w:rsidRPr="002F72D1" w:rsidRDefault="001F5E28" w:rsidP="00F41804">
            <w:pPr>
              <w:spacing w:line="232" w:lineRule="auto"/>
              <w:jc w:val="center"/>
              <w:rPr>
                <w:rFonts w:ascii="Times New Roman" w:eastAsia="Times New Roman" w:hAnsi="Times New Roman" w:cs="Times New Roman"/>
                <w:i/>
                <w:color w:val="000000"/>
                <w:spacing w:val="-2"/>
                <w:sz w:val="44"/>
              </w:rPr>
            </w:pPr>
          </w:p>
        </w:tc>
        <w:tc>
          <w:tcPr>
            <w:tcW w:w="1905" w:type="dxa"/>
            <w:gridSpan w:val="7"/>
          </w:tcPr>
          <w:p w14:paraId="5F643DCE" w14:textId="77777777" w:rsidR="001F5E28" w:rsidRPr="009957FF" w:rsidRDefault="001F5E28" w:rsidP="008F1E55"/>
        </w:tc>
      </w:tr>
      <w:tr w:rsidR="001F5E28" w:rsidRPr="009957FF" w14:paraId="7D9D14D8" w14:textId="77777777" w:rsidTr="00153BA7">
        <w:trPr>
          <w:trHeight w:hRule="exact" w:val="574"/>
        </w:trPr>
        <w:tc>
          <w:tcPr>
            <w:tcW w:w="11970" w:type="dxa"/>
            <w:gridSpan w:val="26"/>
          </w:tcPr>
          <w:p w14:paraId="6634408B" w14:textId="77777777" w:rsidR="001F5E28" w:rsidRPr="009957FF" w:rsidRDefault="001F5E28" w:rsidP="008F1E55"/>
        </w:tc>
      </w:tr>
      <w:tr w:rsidR="001F5E28" w:rsidRPr="009957FF" w14:paraId="2607E893" w14:textId="77777777" w:rsidTr="00153BA7">
        <w:trPr>
          <w:trHeight w:hRule="exact" w:val="1017"/>
        </w:trPr>
        <w:tc>
          <w:tcPr>
            <w:tcW w:w="277" w:type="dxa"/>
            <w:gridSpan w:val="3"/>
          </w:tcPr>
          <w:p w14:paraId="0E35A872" w14:textId="77777777" w:rsidR="001F5E28" w:rsidRPr="009957FF" w:rsidRDefault="001F5E28" w:rsidP="008F1E55"/>
        </w:tc>
        <w:tc>
          <w:tcPr>
            <w:tcW w:w="9788" w:type="dxa"/>
            <w:gridSpan w:val="16"/>
            <w:shd w:val="clear" w:color="auto" w:fill="auto"/>
            <w:vAlign w:val="center"/>
          </w:tcPr>
          <w:p w14:paraId="3B8BC833" w14:textId="77777777" w:rsidR="001F5E28" w:rsidRPr="009957FF" w:rsidRDefault="001D1A6A" w:rsidP="008F1E55">
            <w:pPr>
              <w:spacing w:line="232" w:lineRule="auto"/>
              <w:jc w:val="center"/>
              <w:rPr>
                <w:rFonts w:ascii="Times New Roman" w:eastAsia="Times New Roman" w:hAnsi="Times New Roman" w:cs="Times New Roman"/>
                <w:b/>
                <w:i/>
                <w:color w:val="000000"/>
                <w:spacing w:val="-2"/>
                <w:sz w:val="44"/>
              </w:rPr>
            </w:pPr>
            <w:r w:rsidRPr="009957FF">
              <w:rPr>
                <w:rFonts w:ascii="Times New Roman" w:eastAsia="Times New Roman" w:hAnsi="Times New Roman" w:cs="Times New Roman"/>
                <w:b/>
                <w:i/>
                <w:color w:val="000000"/>
                <w:spacing w:val="-2"/>
                <w:sz w:val="44"/>
              </w:rPr>
              <w:t>ИН _____________________________</w:t>
            </w:r>
          </w:p>
        </w:tc>
        <w:tc>
          <w:tcPr>
            <w:tcW w:w="1905" w:type="dxa"/>
            <w:gridSpan w:val="7"/>
          </w:tcPr>
          <w:p w14:paraId="7C8C1B80" w14:textId="77777777" w:rsidR="001F5E28" w:rsidRPr="009957FF" w:rsidRDefault="001F5E28" w:rsidP="008F1E55"/>
        </w:tc>
      </w:tr>
      <w:tr w:rsidR="001F5E28" w:rsidRPr="009957FF" w14:paraId="6C26DDE7" w14:textId="77777777" w:rsidTr="00153BA7">
        <w:trPr>
          <w:trHeight w:hRule="exact" w:val="1189"/>
        </w:trPr>
        <w:tc>
          <w:tcPr>
            <w:tcW w:w="11970" w:type="dxa"/>
            <w:gridSpan w:val="26"/>
          </w:tcPr>
          <w:p w14:paraId="1872189C" w14:textId="77777777" w:rsidR="001F5E28" w:rsidRPr="009957FF" w:rsidRDefault="001F5E28" w:rsidP="008F1E55"/>
        </w:tc>
      </w:tr>
      <w:tr w:rsidR="001F5E28" w:rsidRPr="009957FF" w14:paraId="0A8CECE0" w14:textId="77777777" w:rsidTr="00153BA7">
        <w:trPr>
          <w:trHeight w:hRule="exact" w:val="1175"/>
        </w:trPr>
        <w:tc>
          <w:tcPr>
            <w:tcW w:w="11970" w:type="dxa"/>
            <w:gridSpan w:val="26"/>
          </w:tcPr>
          <w:p w14:paraId="2A1BE0D4" w14:textId="77777777" w:rsidR="001F5E28" w:rsidRPr="009957FF" w:rsidRDefault="001F5E28" w:rsidP="008F1E55"/>
        </w:tc>
      </w:tr>
      <w:tr w:rsidR="001F5E28" w:rsidRPr="009957FF" w14:paraId="121093EF" w14:textId="77777777" w:rsidTr="00153BA7">
        <w:trPr>
          <w:trHeight w:hRule="exact" w:val="903"/>
        </w:trPr>
        <w:tc>
          <w:tcPr>
            <w:tcW w:w="639" w:type="dxa"/>
            <w:gridSpan w:val="11"/>
          </w:tcPr>
          <w:p w14:paraId="5B680844" w14:textId="77777777" w:rsidR="001F5E28" w:rsidRPr="009957FF" w:rsidRDefault="001F5E28" w:rsidP="008F1E55"/>
        </w:tc>
        <w:tc>
          <w:tcPr>
            <w:tcW w:w="9426" w:type="dxa"/>
            <w:gridSpan w:val="8"/>
            <w:shd w:val="clear" w:color="auto" w:fill="auto"/>
            <w:vAlign w:val="center"/>
          </w:tcPr>
          <w:p w14:paraId="41121010" w14:textId="77777777" w:rsidR="001F5E28" w:rsidRPr="002F72D1" w:rsidRDefault="00E10692" w:rsidP="00565FCF">
            <w:pPr>
              <w:spacing w:line="232" w:lineRule="auto"/>
              <w:jc w:val="center"/>
              <w:rPr>
                <w:rFonts w:ascii="Times New Roman" w:eastAsia="Times New Roman" w:hAnsi="Times New Roman" w:cs="Times New Roman"/>
                <w:b/>
                <w:i/>
                <w:color w:val="000000"/>
                <w:spacing w:val="-2"/>
                <w:sz w:val="32"/>
                <w:szCs w:val="32"/>
              </w:rPr>
            </w:pPr>
            <w:r>
              <w:rPr>
                <w:rFonts w:ascii="Times New Roman" w:eastAsia="Times New Roman" w:hAnsi="Times New Roman" w:cs="Times New Roman"/>
                <w:b/>
                <w:i/>
                <w:color w:val="000000"/>
                <w:spacing w:val="-2"/>
                <w:sz w:val="32"/>
                <w:szCs w:val="32"/>
              </w:rPr>
              <w:t>Астана</w:t>
            </w:r>
          </w:p>
        </w:tc>
        <w:tc>
          <w:tcPr>
            <w:tcW w:w="1905" w:type="dxa"/>
            <w:gridSpan w:val="7"/>
          </w:tcPr>
          <w:p w14:paraId="6CFF1D36" w14:textId="77777777" w:rsidR="001F5E28" w:rsidRPr="009957FF" w:rsidRDefault="001F5E28" w:rsidP="008F1E55"/>
        </w:tc>
      </w:tr>
      <w:tr w:rsidR="001F5E28" w:rsidRPr="009957FF" w14:paraId="4AFF966F" w14:textId="77777777" w:rsidTr="00FB2F08">
        <w:trPr>
          <w:trHeight w:hRule="exact" w:val="463"/>
        </w:trPr>
        <w:tc>
          <w:tcPr>
            <w:tcW w:w="11970" w:type="dxa"/>
            <w:gridSpan w:val="26"/>
          </w:tcPr>
          <w:p w14:paraId="21080048" w14:textId="77777777" w:rsidR="001F5E28" w:rsidRPr="009957FF" w:rsidRDefault="001F5E28" w:rsidP="008F1E55"/>
        </w:tc>
      </w:tr>
      <w:tr w:rsidR="001F5E28" w:rsidRPr="009957FF" w14:paraId="4F82F2E1" w14:textId="77777777" w:rsidTr="00FB2F08">
        <w:trPr>
          <w:trHeight w:hRule="exact" w:val="430"/>
        </w:trPr>
        <w:tc>
          <w:tcPr>
            <w:tcW w:w="10065" w:type="dxa"/>
            <w:gridSpan w:val="19"/>
            <w:shd w:val="clear" w:color="auto" w:fill="auto"/>
            <w:vAlign w:val="center"/>
          </w:tcPr>
          <w:p w14:paraId="4A3AF6B7" w14:textId="77777777" w:rsidR="001F5E28" w:rsidRPr="00FB2F08" w:rsidRDefault="001D1A6A" w:rsidP="00FB2F08">
            <w:pPr>
              <w:jc w:val="center"/>
              <w:rPr>
                <w:rFonts w:ascii="Times New Roman" w:eastAsia="Times New Roman" w:hAnsi="Times New Roman" w:cs="Times New Roman"/>
                <w:b/>
                <w:color w:val="000000"/>
                <w:spacing w:val="-2"/>
                <w:sz w:val="28"/>
              </w:rPr>
            </w:pPr>
            <w:r w:rsidRPr="00FB2F08">
              <w:rPr>
                <w:rFonts w:ascii="Times New Roman" w:eastAsia="Times New Roman" w:hAnsi="Times New Roman" w:cs="Times New Roman"/>
                <w:b/>
                <w:color w:val="000000"/>
                <w:spacing w:val="-2"/>
                <w:sz w:val="28"/>
              </w:rPr>
              <w:lastRenderedPageBreak/>
              <w:t>Раздел 1</w:t>
            </w:r>
          </w:p>
        </w:tc>
        <w:tc>
          <w:tcPr>
            <w:tcW w:w="1905" w:type="dxa"/>
            <w:gridSpan w:val="7"/>
          </w:tcPr>
          <w:p w14:paraId="5317B4E1" w14:textId="77777777" w:rsidR="001F5E28" w:rsidRPr="009957FF" w:rsidRDefault="001F5E28" w:rsidP="00FB2F08"/>
        </w:tc>
      </w:tr>
      <w:tr w:rsidR="001F5E28" w:rsidRPr="009957FF" w14:paraId="15D86045" w14:textId="77777777" w:rsidTr="00153BA7">
        <w:trPr>
          <w:trHeight w:hRule="exact" w:val="468"/>
        </w:trPr>
        <w:tc>
          <w:tcPr>
            <w:tcW w:w="10065" w:type="dxa"/>
            <w:gridSpan w:val="19"/>
            <w:shd w:val="clear" w:color="auto" w:fill="auto"/>
          </w:tcPr>
          <w:p w14:paraId="6DAC8517" w14:textId="77777777" w:rsidR="001F5E28" w:rsidRPr="00FB2F08" w:rsidRDefault="001D1A6A" w:rsidP="00FB2F08">
            <w:pPr>
              <w:jc w:val="center"/>
              <w:rPr>
                <w:rFonts w:ascii="Times New Roman" w:eastAsia="Times New Roman" w:hAnsi="Times New Roman" w:cs="Times New Roman"/>
                <w:b/>
                <w:color w:val="000000"/>
                <w:spacing w:val="-2"/>
                <w:sz w:val="28"/>
              </w:rPr>
            </w:pPr>
            <w:r w:rsidRPr="00FB2F08">
              <w:rPr>
                <w:rFonts w:ascii="Times New Roman" w:eastAsia="Times New Roman" w:hAnsi="Times New Roman" w:cs="Times New Roman"/>
                <w:b/>
                <w:color w:val="000000"/>
                <w:spacing w:val="-2"/>
                <w:sz w:val="28"/>
              </w:rPr>
              <w:t>Тестовые вопросы</w:t>
            </w:r>
          </w:p>
        </w:tc>
        <w:tc>
          <w:tcPr>
            <w:tcW w:w="1905" w:type="dxa"/>
            <w:gridSpan w:val="7"/>
          </w:tcPr>
          <w:p w14:paraId="0E7ABE04" w14:textId="77777777" w:rsidR="001F5E28" w:rsidRPr="009957FF" w:rsidRDefault="001F5E28" w:rsidP="00FB2F08"/>
        </w:tc>
      </w:tr>
      <w:tr w:rsidR="001F5E28" w:rsidRPr="009957FF" w14:paraId="116A8E58" w14:textId="77777777" w:rsidTr="00FB2F08">
        <w:trPr>
          <w:trHeight w:hRule="exact" w:val="243"/>
        </w:trPr>
        <w:tc>
          <w:tcPr>
            <w:tcW w:w="10065" w:type="dxa"/>
            <w:gridSpan w:val="19"/>
            <w:shd w:val="clear" w:color="auto" w:fill="auto"/>
          </w:tcPr>
          <w:p w14:paraId="28F1EF1D" w14:textId="77777777" w:rsidR="001F5E28" w:rsidRPr="009957FF" w:rsidRDefault="002F72D1" w:rsidP="008F1E55">
            <w:pPr>
              <w:spacing w:line="232" w:lineRule="auto"/>
              <w:jc w:val="right"/>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2</w:t>
            </w:r>
            <w:r w:rsidR="001D1A6A" w:rsidRPr="009957FF">
              <w:rPr>
                <w:rFonts w:ascii="Times New Roman" w:eastAsia="Times New Roman" w:hAnsi="Times New Roman" w:cs="Times New Roman"/>
                <w:b/>
                <w:color w:val="000000"/>
                <w:spacing w:val="-2"/>
                <w:sz w:val="28"/>
              </w:rPr>
              <w:t>0 баллов.</w:t>
            </w:r>
          </w:p>
        </w:tc>
        <w:tc>
          <w:tcPr>
            <w:tcW w:w="1905" w:type="dxa"/>
            <w:gridSpan w:val="7"/>
          </w:tcPr>
          <w:p w14:paraId="646F0047" w14:textId="77777777" w:rsidR="001F5E28" w:rsidRPr="009957FF" w:rsidRDefault="001F5E28" w:rsidP="008F1E55"/>
        </w:tc>
      </w:tr>
      <w:tr w:rsidR="001F5E28" w:rsidRPr="009957FF" w14:paraId="10C28A8C" w14:textId="77777777" w:rsidTr="004939B8">
        <w:trPr>
          <w:trHeight w:hRule="exact" w:val="1515"/>
        </w:trPr>
        <w:tc>
          <w:tcPr>
            <w:tcW w:w="406" w:type="dxa"/>
            <w:gridSpan w:val="6"/>
            <w:shd w:val="clear" w:color="auto" w:fill="auto"/>
            <w:vAlign w:val="center"/>
          </w:tcPr>
          <w:p w14:paraId="3FE384AF" w14:textId="77777777" w:rsidR="001F5E28" w:rsidRPr="00302674" w:rsidRDefault="001D1A6A" w:rsidP="008F1E55">
            <w:pPr>
              <w:spacing w:line="232" w:lineRule="auto"/>
              <w:jc w:val="center"/>
              <w:rPr>
                <w:rFonts w:ascii="Times New Roman" w:eastAsia="Times New Roman" w:hAnsi="Times New Roman" w:cs="Times New Roman"/>
                <w:b/>
                <w:color w:val="000000"/>
                <w:spacing w:val="-2"/>
                <w:sz w:val="24"/>
                <w:szCs w:val="24"/>
              </w:rPr>
            </w:pPr>
            <w:r w:rsidRPr="00302674">
              <w:rPr>
                <w:rFonts w:ascii="Times New Roman" w:eastAsia="Times New Roman" w:hAnsi="Times New Roman" w:cs="Times New Roman"/>
                <w:b/>
                <w:color w:val="000000"/>
                <w:spacing w:val="-2"/>
                <w:sz w:val="24"/>
                <w:szCs w:val="24"/>
              </w:rPr>
              <w:t>1.</w:t>
            </w:r>
          </w:p>
        </w:tc>
        <w:tc>
          <w:tcPr>
            <w:tcW w:w="20" w:type="dxa"/>
          </w:tcPr>
          <w:p w14:paraId="166608B1" w14:textId="77777777" w:rsidR="001F5E28" w:rsidRPr="00302674" w:rsidRDefault="001F5E28" w:rsidP="008F1E55"/>
        </w:tc>
        <w:tc>
          <w:tcPr>
            <w:tcW w:w="9639" w:type="dxa"/>
            <w:gridSpan w:val="12"/>
            <w:vMerge w:val="restart"/>
          </w:tcPr>
          <w:p w14:paraId="63681CFB" w14:textId="77777777" w:rsidR="008210B6" w:rsidRPr="00302674" w:rsidRDefault="008210B6" w:rsidP="008210B6">
            <w:pPr>
              <w:widowControl w:val="0"/>
              <w:jc w:val="both"/>
              <w:rPr>
                <w:rFonts w:ascii="Times New Roman" w:eastAsia="Times New Roman" w:hAnsi="Times New Roman" w:cs="Times New Roman"/>
                <w:b/>
                <w:sz w:val="24"/>
                <w:lang w:eastAsia="en-US"/>
              </w:rPr>
            </w:pPr>
            <w:r w:rsidRPr="00302674">
              <w:rPr>
                <w:rFonts w:ascii="Times New Roman" w:eastAsia="Times New Roman" w:hAnsi="Times New Roman" w:cs="Times New Roman"/>
                <w:b/>
                <w:sz w:val="24"/>
                <w:lang w:eastAsia="en-US"/>
              </w:rPr>
              <w:t xml:space="preserve">Профессиональное суждение о целесообразности отдельного представления дополнительных статей основывается на оценке: </w:t>
            </w:r>
          </w:p>
          <w:p w14:paraId="2C2CA93E" w14:textId="77777777" w:rsidR="008210B6" w:rsidRPr="00302674" w:rsidRDefault="008210B6" w:rsidP="008210B6">
            <w:pPr>
              <w:tabs>
                <w:tab w:val="left" w:pos="2101"/>
              </w:tabs>
              <w:jc w:val="both"/>
              <w:rPr>
                <w:rFonts w:ascii="Times New Roman" w:eastAsia="Times New Roman" w:hAnsi="Times New Roman" w:cs="Times New Roman"/>
                <w:sz w:val="24"/>
                <w:lang w:eastAsia="en-US"/>
              </w:rPr>
            </w:pPr>
            <w:r w:rsidRPr="00302674">
              <w:rPr>
                <w:rFonts w:ascii="Times New Roman" w:eastAsia="Times New Roman" w:hAnsi="Times New Roman" w:cs="Times New Roman"/>
                <w:sz w:val="24"/>
                <w:lang w:eastAsia="en-US"/>
              </w:rPr>
              <w:t xml:space="preserve">1. характера и ликвидности активов </w:t>
            </w:r>
          </w:p>
          <w:p w14:paraId="4865841E" w14:textId="77777777" w:rsidR="008210B6" w:rsidRPr="00302674" w:rsidRDefault="008210B6" w:rsidP="008210B6">
            <w:pPr>
              <w:tabs>
                <w:tab w:val="left" w:pos="2101"/>
              </w:tabs>
              <w:jc w:val="both"/>
              <w:rPr>
                <w:rFonts w:ascii="Times New Roman" w:eastAsia="Times New Roman" w:hAnsi="Times New Roman" w:cs="Times New Roman"/>
                <w:sz w:val="24"/>
                <w:lang w:eastAsia="en-US"/>
              </w:rPr>
            </w:pPr>
            <w:r w:rsidRPr="00302674">
              <w:rPr>
                <w:rFonts w:ascii="Times New Roman" w:eastAsia="Times New Roman" w:hAnsi="Times New Roman" w:cs="Times New Roman"/>
                <w:sz w:val="24"/>
                <w:lang w:eastAsia="en-US"/>
              </w:rPr>
              <w:t>2. функционального назначения активов</w:t>
            </w:r>
          </w:p>
          <w:p w14:paraId="798A4F82" w14:textId="77777777" w:rsidR="008210B6" w:rsidRPr="00302674" w:rsidRDefault="008210B6" w:rsidP="008210B6">
            <w:pPr>
              <w:tabs>
                <w:tab w:val="left" w:pos="2101"/>
              </w:tabs>
              <w:jc w:val="both"/>
              <w:rPr>
                <w:rFonts w:ascii="Times New Roman" w:eastAsia="Times New Roman" w:hAnsi="Times New Roman" w:cs="Times New Roman"/>
                <w:sz w:val="24"/>
                <w:lang w:eastAsia="en-US"/>
              </w:rPr>
            </w:pPr>
            <w:r w:rsidRPr="00302674">
              <w:rPr>
                <w:rFonts w:ascii="Times New Roman" w:eastAsia="Times New Roman" w:hAnsi="Times New Roman" w:cs="Times New Roman"/>
                <w:sz w:val="24"/>
                <w:lang w:eastAsia="en-US"/>
              </w:rPr>
              <w:t xml:space="preserve">3. величины, характера и сроков выполнения обязательств </w:t>
            </w:r>
          </w:p>
          <w:p w14:paraId="4A191B8C" w14:textId="77777777" w:rsidR="008210B6" w:rsidRPr="00302674" w:rsidRDefault="008210B6" w:rsidP="008210B6">
            <w:pPr>
              <w:tabs>
                <w:tab w:val="left" w:pos="2101"/>
              </w:tabs>
              <w:jc w:val="both"/>
              <w:rPr>
                <w:rFonts w:ascii="Times New Roman" w:eastAsia="Times New Roman" w:hAnsi="Times New Roman" w:cs="Times New Roman"/>
                <w:sz w:val="24"/>
                <w:lang w:eastAsia="en-US"/>
              </w:rPr>
            </w:pPr>
            <w:r w:rsidRPr="00302674">
              <w:rPr>
                <w:rFonts w:ascii="Times New Roman" w:eastAsia="Times New Roman" w:hAnsi="Times New Roman" w:cs="Times New Roman"/>
                <w:sz w:val="24"/>
                <w:lang w:eastAsia="en-US"/>
              </w:rPr>
              <w:t>4. наличия места в финансовой отчетности</w:t>
            </w:r>
          </w:p>
          <w:p w14:paraId="4042A44C" w14:textId="77777777" w:rsidR="001F5E28" w:rsidRPr="00302674" w:rsidRDefault="001F5E28" w:rsidP="002F72D1">
            <w:pPr>
              <w:tabs>
                <w:tab w:val="left" w:pos="284"/>
              </w:tabs>
              <w:jc w:val="both"/>
            </w:pPr>
          </w:p>
        </w:tc>
        <w:tc>
          <w:tcPr>
            <w:tcW w:w="1905" w:type="dxa"/>
            <w:gridSpan w:val="7"/>
          </w:tcPr>
          <w:p w14:paraId="57A5DAAA" w14:textId="77777777" w:rsidR="001F5E28" w:rsidRPr="009957FF" w:rsidRDefault="001F5E28" w:rsidP="008F1E55"/>
        </w:tc>
      </w:tr>
      <w:tr w:rsidR="001F5E28" w:rsidRPr="009957FF" w14:paraId="1FFB75F7" w14:textId="77777777" w:rsidTr="00153BA7">
        <w:trPr>
          <w:trHeight w:hRule="exact" w:val="80"/>
        </w:trPr>
        <w:tc>
          <w:tcPr>
            <w:tcW w:w="426" w:type="dxa"/>
            <w:gridSpan w:val="7"/>
          </w:tcPr>
          <w:p w14:paraId="1249C7B9" w14:textId="77777777" w:rsidR="001F5E28" w:rsidRPr="00302674" w:rsidRDefault="001F5E28" w:rsidP="008F1E55"/>
        </w:tc>
        <w:tc>
          <w:tcPr>
            <w:tcW w:w="9639" w:type="dxa"/>
            <w:gridSpan w:val="12"/>
            <w:vMerge/>
          </w:tcPr>
          <w:p w14:paraId="337FB3CA" w14:textId="77777777" w:rsidR="001F5E28" w:rsidRPr="00302674" w:rsidRDefault="001F5E28" w:rsidP="008F1E55"/>
        </w:tc>
        <w:tc>
          <w:tcPr>
            <w:tcW w:w="1905" w:type="dxa"/>
            <w:gridSpan w:val="7"/>
          </w:tcPr>
          <w:p w14:paraId="45210CF9" w14:textId="77777777" w:rsidR="001F5E28" w:rsidRPr="009957FF" w:rsidRDefault="001F5E28" w:rsidP="008F1E55"/>
        </w:tc>
      </w:tr>
      <w:tr w:rsidR="00A6615D" w:rsidRPr="003040DC" w14:paraId="0ADE17C8" w14:textId="77777777" w:rsidTr="00302674">
        <w:trPr>
          <w:trHeight w:hRule="exact" w:val="315"/>
        </w:trPr>
        <w:tc>
          <w:tcPr>
            <w:tcW w:w="851" w:type="dxa"/>
            <w:gridSpan w:val="12"/>
          </w:tcPr>
          <w:p w14:paraId="0CE93F7A" w14:textId="77777777" w:rsidR="00A6615D" w:rsidRPr="00302674" w:rsidRDefault="00A6615D" w:rsidP="008F1E55"/>
        </w:tc>
        <w:tc>
          <w:tcPr>
            <w:tcW w:w="425" w:type="dxa"/>
            <w:gridSpan w:val="4"/>
            <w:shd w:val="clear" w:color="auto" w:fill="auto"/>
          </w:tcPr>
          <w:p w14:paraId="6B34EE61" w14:textId="77777777" w:rsidR="00A6615D" w:rsidRPr="00302674" w:rsidRDefault="00A6615D" w:rsidP="008F1E55">
            <w:pPr>
              <w:spacing w:line="232" w:lineRule="auto"/>
              <w:rPr>
                <w:rFonts w:ascii="Times New Roman" w:eastAsia="Times New Roman" w:hAnsi="Times New Roman" w:cs="Times New Roman"/>
                <w:color w:val="000000"/>
                <w:spacing w:val="-2"/>
                <w:sz w:val="24"/>
                <w:szCs w:val="24"/>
              </w:rPr>
            </w:pPr>
            <w:r w:rsidRPr="00302674">
              <w:rPr>
                <w:rFonts w:ascii="Times New Roman" w:eastAsia="Times New Roman" w:hAnsi="Times New Roman" w:cs="Times New Roman"/>
                <w:color w:val="000000"/>
                <w:spacing w:val="-2"/>
                <w:sz w:val="24"/>
                <w:szCs w:val="24"/>
              </w:rPr>
              <w:t>A.</w:t>
            </w:r>
          </w:p>
        </w:tc>
        <w:tc>
          <w:tcPr>
            <w:tcW w:w="8789" w:type="dxa"/>
            <w:gridSpan w:val="3"/>
            <w:shd w:val="clear" w:color="auto" w:fill="auto"/>
          </w:tcPr>
          <w:p w14:paraId="68A9EEE1" w14:textId="77777777" w:rsidR="008210B6" w:rsidRPr="00302674" w:rsidRDefault="008210B6" w:rsidP="008210B6">
            <w:pPr>
              <w:widowControl w:val="0"/>
              <w:rPr>
                <w:rFonts w:ascii="Times New Roman" w:eastAsia="Times New Roman" w:hAnsi="Times New Roman" w:cs="Times New Roman"/>
                <w:sz w:val="24"/>
                <w:lang w:eastAsia="en-US"/>
              </w:rPr>
            </w:pPr>
            <w:r w:rsidRPr="00302674">
              <w:rPr>
                <w:rFonts w:ascii="Times New Roman" w:eastAsia="Times New Roman" w:hAnsi="Times New Roman" w:cs="Times New Roman"/>
                <w:sz w:val="24"/>
                <w:lang w:eastAsia="en-US"/>
              </w:rPr>
              <w:t>1</w:t>
            </w:r>
          </w:p>
          <w:p w14:paraId="5A3E2074" w14:textId="77777777" w:rsidR="00A6615D" w:rsidRPr="00302674" w:rsidRDefault="00A6615D" w:rsidP="00A6615D">
            <w:pPr>
              <w:widowControl w:val="0"/>
              <w:jc w:val="both"/>
              <w:rPr>
                <w:rFonts w:ascii="Times New Roman" w:hAnsi="Times New Roman"/>
                <w:sz w:val="24"/>
              </w:rPr>
            </w:pPr>
          </w:p>
        </w:tc>
        <w:tc>
          <w:tcPr>
            <w:tcW w:w="1905" w:type="dxa"/>
            <w:gridSpan w:val="7"/>
          </w:tcPr>
          <w:p w14:paraId="1C6FDF81" w14:textId="77777777" w:rsidR="00A6615D" w:rsidRPr="003040DC" w:rsidRDefault="00A6615D" w:rsidP="008F1E55"/>
        </w:tc>
      </w:tr>
      <w:tr w:rsidR="003A5F51" w:rsidRPr="003040DC" w14:paraId="08ED412B" w14:textId="77777777" w:rsidTr="00302674">
        <w:trPr>
          <w:trHeight w:hRule="exact" w:val="303"/>
        </w:trPr>
        <w:tc>
          <w:tcPr>
            <w:tcW w:w="851" w:type="dxa"/>
            <w:gridSpan w:val="12"/>
          </w:tcPr>
          <w:p w14:paraId="054304D0" w14:textId="77777777" w:rsidR="003A5F51" w:rsidRPr="00302674" w:rsidRDefault="003A5F51" w:rsidP="008F1E55"/>
        </w:tc>
        <w:tc>
          <w:tcPr>
            <w:tcW w:w="425" w:type="dxa"/>
            <w:gridSpan w:val="4"/>
            <w:shd w:val="clear" w:color="auto" w:fill="auto"/>
          </w:tcPr>
          <w:p w14:paraId="771C5908" w14:textId="77777777" w:rsidR="003A5F51" w:rsidRPr="00302674" w:rsidRDefault="003A5F51" w:rsidP="008F1E55">
            <w:pPr>
              <w:spacing w:line="232" w:lineRule="auto"/>
              <w:rPr>
                <w:rFonts w:ascii="Times New Roman" w:eastAsia="Times New Roman" w:hAnsi="Times New Roman" w:cs="Times New Roman"/>
                <w:color w:val="000000"/>
                <w:spacing w:val="-2"/>
                <w:sz w:val="24"/>
                <w:szCs w:val="24"/>
              </w:rPr>
            </w:pPr>
            <w:r w:rsidRPr="00302674">
              <w:rPr>
                <w:rFonts w:ascii="Times New Roman" w:eastAsia="Times New Roman" w:hAnsi="Times New Roman" w:cs="Times New Roman"/>
                <w:color w:val="000000"/>
                <w:spacing w:val="-2"/>
                <w:sz w:val="24"/>
                <w:szCs w:val="24"/>
              </w:rPr>
              <w:t>B.</w:t>
            </w:r>
          </w:p>
        </w:tc>
        <w:tc>
          <w:tcPr>
            <w:tcW w:w="8789" w:type="dxa"/>
            <w:gridSpan w:val="3"/>
            <w:shd w:val="clear" w:color="auto" w:fill="auto"/>
          </w:tcPr>
          <w:p w14:paraId="15906DF6" w14:textId="77777777" w:rsidR="008210B6" w:rsidRPr="00302674" w:rsidRDefault="008210B6" w:rsidP="00302674">
            <w:pPr>
              <w:rPr>
                <w:rFonts w:ascii="Times New Roman" w:hAnsi="Times New Roman" w:cs="Times New Roman"/>
                <w:sz w:val="24"/>
                <w:szCs w:val="24"/>
              </w:rPr>
            </w:pPr>
            <w:r w:rsidRPr="00302674">
              <w:rPr>
                <w:rFonts w:ascii="Times New Roman" w:hAnsi="Times New Roman" w:cs="Times New Roman"/>
                <w:sz w:val="24"/>
                <w:szCs w:val="24"/>
              </w:rPr>
              <w:t>1 – 3</w:t>
            </w:r>
          </w:p>
          <w:p w14:paraId="60D73920" w14:textId="77777777" w:rsidR="003A5F51" w:rsidRPr="00302674" w:rsidRDefault="003A5F51" w:rsidP="003A5F51">
            <w:pPr>
              <w:widowControl w:val="0"/>
              <w:rPr>
                <w:rFonts w:ascii="Times New Roman" w:hAnsi="Times New Roman"/>
                <w:sz w:val="24"/>
              </w:rPr>
            </w:pPr>
          </w:p>
        </w:tc>
        <w:tc>
          <w:tcPr>
            <w:tcW w:w="1905" w:type="dxa"/>
            <w:gridSpan w:val="7"/>
          </w:tcPr>
          <w:p w14:paraId="3BB77AC2" w14:textId="77777777" w:rsidR="003A5F51" w:rsidRPr="003040DC" w:rsidRDefault="003A5F51" w:rsidP="008F1E55"/>
        </w:tc>
      </w:tr>
      <w:tr w:rsidR="003A5F51" w:rsidRPr="003040DC" w14:paraId="0603D02F" w14:textId="77777777" w:rsidTr="00302674">
        <w:trPr>
          <w:trHeight w:hRule="exact" w:val="329"/>
        </w:trPr>
        <w:tc>
          <w:tcPr>
            <w:tcW w:w="851" w:type="dxa"/>
            <w:gridSpan w:val="12"/>
          </w:tcPr>
          <w:p w14:paraId="10E9B630" w14:textId="77777777" w:rsidR="003A5F51" w:rsidRPr="00302674" w:rsidRDefault="003A5F51" w:rsidP="008F1E55"/>
        </w:tc>
        <w:tc>
          <w:tcPr>
            <w:tcW w:w="425" w:type="dxa"/>
            <w:gridSpan w:val="4"/>
            <w:shd w:val="clear" w:color="auto" w:fill="auto"/>
          </w:tcPr>
          <w:p w14:paraId="70FEFF50" w14:textId="77777777" w:rsidR="003A5F51" w:rsidRPr="00302674" w:rsidRDefault="003A5F51" w:rsidP="001D0AC5">
            <w:pPr>
              <w:rPr>
                <w:rFonts w:ascii="Times New Roman" w:hAnsi="Times New Roman" w:cs="Times New Roman"/>
              </w:rPr>
            </w:pPr>
            <w:r w:rsidRPr="00302674">
              <w:rPr>
                <w:rFonts w:ascii="Times New Roman" w:hAnsi="Times New Roman" w:cs="Times New Roman"/>
                <w:sz w:val="24"/>
              </w:rPr>
              <w:t>C.</w:t>
            </w:r>
          </w:p>
        </w:tc>
        <w:tc>
          <w:tcPr>
            <w:tcW w:w="8789" w:type="dxa"/>
            <w:gridSpan w:val="3"/>
            <w:shd w:val="clear" w:color="auto" w:fill="auto"/>
          </w:tcPr>
          <w:p w14:paraId="0195A2E4" w14:textId="77777777" w:rsidR="003A5F51" w:rsidRPr="00302674" w:rsidRDefault="008210B6" w:rsidP="003A5F51">
            <w:pPr>
              <w:widowControl w:val="0"/>
              <w:jc w:val="both"/>
              <w:rPr>
                <w:rFonts w:ascii="Times New Roman" w:hAnsi="Times New Roman"/>
                <w:sz w:val="24"/>
              </w:rPr>
            </w:pPr>
            <w:r w:rsidRPr="00302674">
              <w:rPr>
                <w:rFonts w:ascii="Times New Roman" w:hAnsi="Times New Roman"/>
                <w:sz w:val="24"/>
              </w:rPr>
              <w:t>3 + 4</w:t>
            </w:r>
          </w:p>
        </w:tc>
        <w:tc>
          <w:tcPr>
            <w:tcW w:w="1905" w:type="dxa"/>
            <w:gridSpan w:val="7"/>
          </w:tcPr>
          <w:p w14:paraId="6496BDFF" w14:textId="77777777" w:rsidR="003A5F51" w:rsidRDefault="003A5F51">
            <w:r w:rsidRPr="00B84735">
              <w:rPr>
                <w:rFonts w:ascii="Times New Roman" w:hAnsi="Times New Roman"/>
                <w:sz w:val="24"/>
                <w:highlight w:val="yellow"/>
                <w:shd w:val="clear" w:color="auto" w:fill="FFFF00"/>
              </w:rPr>
              <w:t xml:space="preserve"> </w:t>
            </w:r>
          </w:p>
        </w:tc>
      </w:tr>
      <w:tr w:rsidR="003A5F51" w:rsidRPr="003040DC" w14:paraId="4FF2B0A5" w14:textId="77777777" w:rsidTr="00302674">
        <w:trPr>
          <w:trHeight w:hRule="exact" w:val="315"/>
        </w:trPr>
        <w:tc>
          <w:tcPr>
            <w:tcW w:w="851" w:type="dxa"/>
            <w:gridSpan w:val="12"/>
          </w:tcPr>
          <w:p w14:paraId="5B565345" w14:textId="77777777" w:rsidR="003A5F51" w:rsidRPr="00302674" w:rsidRDefault="003A5F51" w:rsidP="008F1E55"/>
        </w:tc>
        <w:tc>
          <w:tcPr>
            <w:tcW w:w="425" w:type="dxa"/>
            <w:gridSpan w:val="4"/>
            <w:shd w:val="clear" w:color="auto" w:fill="auto"/>
          </w:tcPr>
          <w:p w14:paraId="19C560C0" w14:textId="77777777" w:rsidR="003A5F51" w:rsidRPr="00302674" w:rsidRDefault="003A5F51" w:rsidP="008F1E55">
            <w:pPr>
              <w:spacing w:line="232" w:lineRule="auto"/>
              <w:rPr>
                <w:rFonts w:ascii="Times New Roman" w:eastAsia="Times New Roman" w:hAnsi="Times New Roman" w:cs="Times New Roman"/>
                <w:color w:val="000000"/>
                <w:spacing w:val="-2"/>
                <w:sz w:val="24"/>
                <w:szCs w:val="24"/>
              </w:rPr>
            </w:pPr>
            <w:r w:rsidRPr="00302674">
              <w:rPr>
                <w:rFonts w:ascii="Times New Roman" w:eastAsia="Times New Roman" w:hAnsi="Times New Roman" w:cs="Times New Roman"/>
                <w:color w:val="000000"/>
                <w:spacing w:val="-2"/>
                <w:sz w:val="24"/>
                <w:szCs w:val="24"/>
              </w:rPr>
              <w:t>D.</w:t>
            </w:r>
          </w:p>
        </w:tc>
        <w:tc>
          <w:tcPr>
            <w:tcW w:w="8789" w:type="dxa"/>
            <w:gridSpan w:val="3"/>
            <w:shd w:val="clear" w:color="auto" w:fill="auto"/>
          </w:tcPr>
          <w:p w14:paraId="441D61B1" w14:textId="77777777" w:rsidR="008210B6" w:rsidRPr="00302674" w:rsidRDefault="008210B6" w:rsidP="008210B6">
            <w:pPr>
              <w:rPr>
                <w:rFonts w:ascii="Times New Roman" w:eastAsia="Times New Roman" w:hAnsi="Times New Roman" w:cs="Times New Roman"/>
                <w:sz w:val="24"/>
                <w:lang w:eastAsia="en-US"/>
              </w:rPr>
            </w:pPr>
            <w:r w:rsidRPr="00302674">
              <w:rPr>
                <w:rFonts w:ascii="Times New Roman" w:eastAsia="Times New Roman" w:hAnsi="Times New Roman" w:cs="Times New Roman"/>
                <w:sz w:val="24"/>
                <w:lang w:eastAsia="en-US"/>
              </w:rPr>
              <w:t>1 + 3 + 4</w:t>
            </w:r>
          </w:p>
          <w:p w14:paraId="3639A921" w14:textId="77777777" w:rsidR="003A5F51" w:rsidRPr="00302674" w:rsidRDefault="003A5F51" w:rsidP="003A5F51">
            <w:pPr>
              <w:widowControl w:val="0"/>
              <w:jc w:val="both"/>
              <w:rPr>
                <w:rFonts w:ascii="Times New Roman" w:hAnsi="Times New Roman"/>
                <w:sz w:val="24"/>
              </w:rPr>
            </w:pPr>
          </w:p>
        </w:tc>
        <w:tc>
          <w:tcPr>
            <w:tcW w:w="1905" w:type="dxa"/>
            <w:gridSpan w:val="7"/>
          </w:tcPr>
          <w:p w14:paraId="5D1A2B0E" w14:textId="77777777" w:rsidR="003A5F51" w:rsidRDefault="003A5F51"/>
        </w:tc>
      </w:tr>
      <w:tr w:rsidR="009D374D" w:rsidRPr="003040DC" w14:paraId="5C7097B7" w14:textId="77777777" w:rsidTr="00153BA7">
        <w:trPr>
          <w:trHeight w:hRule="exact" w:val="177"/>
        </w:trPr>
        <w:tc>
          <w:tcPr>
            <w:tcW w:w="379" w:type="dxa"/>
            <w:gridSpan w:val="5"/>
            <w:shd w:val="clear" w:color="auto" w:fill="auto"/>
            <w:vAlign w:val="center"/>
          </w:tcPr>
          <w:p w14:paraId="2C6F8DBF" w14:textId="77777777" w:rsidR="009D374D" w:rsidRPr="00302674" w:rsidRDefault="009D374D" w:rsidP="008F1E55">
            <w:pPr>
              <w:spacing w:line="232" w:lineRule="auto"/>
              <w:jc w:val="center"/>
              <w:rPr>
                <w:rFonts w:ascii="Times New Roman" w:eastAsia="Times New Roman" w:hAnsi="Times New Roman" w:cs="Times New Roman"/>
                <w:b/>
                <w:color w:val="000000"/>
                <w:spacing w:val="-2"/>
                <w:sz w:val="24"/>
                <w:szCs w:val="24"/>
              </w:rPr>
            </w:pPr>
            <w:r w:rsidRPr="00302674">
              <w:rPr>
                <w:rFonts w:ascii="Times New Roman" w:eastAsia="Times New Roman" w:hAnsi="Times New Roman" w:cs="Times New Roman"/>
                <w:b/>
                <w:color w:val="000000"/>
                <w:spacing w:val="-2"/>
                <w:sz w:val="24"/>
                <w:szCs w:val="24"/>
              </w:rPr>
              <w:t>2.</w:t>
            </w:r>
          </w:p>
        </w:tc>
        <w:tc>
          <w:tcPr>
            <w:tcW w:w="97" w:type="dxa"/>
            <w:gridSpan w:val="5"/>
          </w:tcPr>
          <w:p w14:paraId="4E9DB021" w14:textId="77777777" w:rsidR="009D374D" w:rsidRPr="00302674" w:rsidRDefault="009D374D" w:rsidP="008F1E55"/>
        </w:tc>
        <w:tc>
          <w:tcPr>
            <w:tcW w:w="9589" w:type="dxa"/>
            <w:gridSpan w:val="9"/>
            <w:vMerge w:val="restart"/>
          </w:tcPr>
          <w:p w14:paraId="127AB05E" w14:textId="77777777" w:rsidR="009908A6" w:rsidRPr="00302674" w:rsidRDefault="009908A6" w:rsidP="009908A6">
            <w:pPr>
              <w:jc w:val="both"/>
              <w:rPr>
                <w:rFonts w:ascii="Times New Roman" w:eastAsia="Times New Roman" w:hAnsi="Times New Roman" w:cs="Times New Roman"/>
                <w:b/>
                <w:sz w:val="24"/>
                <w:shd w:val="clear" w:color="auto" w:fill="FFFFFF"/>
                <w:lang w:eastAsia="en-US"/>
              </w:rPr>
            </w:pPr>
            <w:r w:rsidRPr="00302674">
              <w:rPr>
                <w:rFonts w:ascii="Times New Roman" w:eastAsia="Times New Roman" w:hAnsi="Times New Roman" w:cs="Times New Roman"/>
                <w:b/>
                <w:sz w:val="24"/>
                <w:shd w:val="clear" w:color="auto" w:fill="FFFFFF"/>
                <w:lang w:eastAsia="en-US"/>
              </w:rPr>
              <w:t>Если уже уплаченные налоги превышают налоги, которые подлежали уплате за отчетный период, то данное превышение будет учитываться как:</w:t>
            </w:r>
          </w:p>
          <w:p w14:paraId="07CCB97A" w14:textId="77777777" w:rsidR="009D374D" w:rsidRPr="00302674" w:rsidRDefault="009D374D" w:rsidP="00040BE4">
            <w:pPr>
              <w:widowControl w:val="0"/>
              <w:jc w:val="both"/>
              <w:rPr>
                <w:rFonts w:ascii="Times New Roman" w:eastAsia="Times New Roman" w:hAnsi="Times New Roman" w:cs="Times New Roman"/>
                <w:b/>
                <w:sz w:val="24"/>
                <w:szCs w:val="24"/>
              </w:rPr>
            </w:pPr>
          </w:p>
        </w:tc>
        <w:tc>
          <w:tcPr>
            <w:tcW w:w="1905" w:type="dxa"/>
            <w:gridSpan w:val="7"/>
          </w:tcPr>
          <w:p w14:paraId="53F4410E" w14:textId="77777777" w:rsidR="009D374D" w:rsidRPr="003040DC" w:rsidRDefault="009D374D"/>
        </w:tc>
      </w:tr>
      <w:tr w:rsidR="009D374D" w:rsidRPr="003040DC" w14:paraId="3F99A890" w14:textId="77777777" w:rsidTr="00153BA7">
        <w:trPr>
          <w:trHeight w:hRule="exact" w:val="80"/>
        </w:trPr>
        <w:tc>
          <w:tcPr>
            <w:tcW w:w="476" w:type="dxa"/>
            <w:gridSpan w:val="10"/>
          </w:tcPr>
          <w:p w14:paraId="66793B51" w14:textId="77777777" w:rsidR="009D374D" w:rsidRPr="00302674" w:rsidRDefault="009D374D" w:rsidP="008F1E55"/>
        </w:tc>
        <w:tc>
          <w:tcPr>
            <w:tcW w:w="9589" w:type="dxa"/>
            <w:gridSpan w:val="9"/>
            <w:vMerge/>
          </w:tcPr>
          <w:p w14:paraId="53E58B95" w14:textId="77777777" w:rsidR="009D374D" w:rsidRPr="00302674" w:rsidRDefault="009D374D" w:rsidP="00040BE4"/>
        </w:tc>
        <w:tc>
          <w:tcPr>
            <w:tcW w:w="1905" w:type="dxa"/>
            <w:gridSpan w:val="7"/>
          </w:tcPr>
          <w:p w14:paraId="2828C852" w14:textId="77777777" w:rsidR="009D374D" w:rsidRPr="003040DC" w:rsidRDefault="009D374D"/>
        </w:tc>
      </w:tr>
      <w:tr w:rsidR="001F5E28" w:rsidRPr="003040DC" w14:paraId="2C679B73" w14:textId="77777777" w:rsidTr="00153BA7">
        <w:trPr>
          <w:trHeight w:hRule="exact" w:val="80"/>
        </w:trPr>
        <w:tc>
          <w:tcPr>
            <w:tcW w:w="476" w:type="dxa"/>
            <w:gridSpan w:val="10"/>
          </w:tcPr>
          <w:p w14:paraId="04E46DB0" w14:textId="77777777" w:rsidR="001F5E28" w:rsidRPr="00302674" w:rsidRDefault="001F5E28" w:rsidP="008F1E55"/>
        </w:tc>
        <w:tc>
          <w:tcPr>
            <w:tcW w:w="9589" w:type="dxa"/>
            <w:gridSpan w:val="9"/>
            <w:vMerge/>
          </w:tcPr>
          <w:p w14:paraId="4A50B674" w14:textId="77777777" w:rsidR="001F5E28" w:rsidRPr="00302674" w:rsidRDefault="001F5E28" w:rsidP="00040BE4"/>
        </w:tc>
        <w:tc>
          <w:tcPr>
            <w:tcW w:w="1905" w:type="dxa"/>
            <w:gridSpan w:val="7"/>
          </w:tcPr>
          <w:p w14:paraId="15745EDA" w14:textId="77777777" w:rsidR="001F5E28" w:rsidRPr="003040DC" w:rsidRDefault="001F5E28" w:rsidP="008F1E55"/>
        </w:tc>
      </w:tr>
      <w:tr w:rsidR="001F5E28" w:rsidRPr="003040DC" w14:paraId="71B8934B" w14:textId="77777777" w:rsidTr="009908A6">
        <w:trPr>
          <w:trHeight w:hRule="exact" w:val="315"/>
        </w:trPr>
        <w:tc>
          <w:tcPr>
            <w:tcW w:w="476" w:type="dxa"/>
            <w:gridSpan w:val="10"/>
          </w:tcPr>
          <w:p w14:paraId="1DC364D8" w14:textId="77777777" w:rsidR="001F5E28" w:rsidRPr="00302674" w:rsidRDefault="001F5E28" w:rsidP="008F1E55"/>
        </w:tc>
        <w:tc>
          <w:tcPr>
            <w:tcW w:w="9589" w:type="dxa"/>
            <w:gridSpan w:val="9"/>
            <w:vMerge/>
          </w:tcPr>
          <w:p w14:paraId="6C0072AE" w14:textId="77777777" w:rsidR="001F5E28" w:rsidRPr="00302674" w:rsidRDefault="001F5E28" w:rsidP="00040BE4"/>
        </w:tc>
        <w:tc>
          <w:tcPr>
            <w:tcW w:w="1905" w:type="dxa"/>
            <w:gridSpan w:val="7"/>
          </w:tcPr>
          <w:p w14:paraId="683C7099" w14:textId="77777777" w:rsidR="001F5E28" w:rsidRPr="003040DC" w:rsidRDefault="001F5E28" w:rsidP="008F1E55"/>
        </w:tc>
      </w:tr>
      <w:tr w:rsidR="00AD6F4C" w:rsidRPr="003040DC" w14:paraId="2A6639F0" w14:textId="77777777" w:rsidTr="00153BA7">
        <w:trPr>
          <w:trHeight w:hRule="exact" w:val="274"/>
        </w:trPr>
        <w:tc>
          <w:tcPr>
            <w:tcW w:w="851" w:type="dxa"/>
            <w:gridSpan w:val="12"/>
          </w:tcPr>
          <w:p w14:paraId="50F78BCC" w14:textId="77777777" w:rsidR="00AD6F4C" w:rsidRPr="00302674" w:rsidRDefault="00AD6F4C" w:rsidP="008F1E55"/>
        </w:tc>
        <w:tc>
          <w:tcPr>
            <w:tcW w:w="283" w:type="dxa"/>
            <w:shd w:val="clear" w:color="auto" w:fill="auto"/>
          </w:tcPr>
          <w:p w14:paraId="43BAEC26" w14:textId="77777777" w:rsidR="00AD6F4C" w:rsidRPr="00302674" w:rsidRDefault="00AD6F4C" w:rsidP="008F1E55">
            <w:pPr>
              <w:spacing w:line="232" w:lineRule="auto"/>
              <w:rPr>
                <w:rFonts w:ascii="Times New Roman" w:eastAsia="Times New Roman" w:hAnsi="Times New Roman" w:cs="Times New Roman"/>
                <w:color w:val="000000"/>
                <w:spacing w:val="-2"/>
                <w:sz w:val="24"/>
                <w:szCs w:val="24"/>
              </w:rPr>
            </w:pPr>
            <w:r w:rsidRPr="00302674">
              <w:rPr>
                <w:rFonts w:ascii="Times New Roman" w:eastAsia="Times New Roman" w:hAnsi="Times New Roman" w:cs="Times New Roman"/>
                <w:color w:val="000000"/>
                <w:spacing w:val="-2"/>
                <w:sz w:val="24"/>
                <w:szCs w:val="24"/>
              </w:rPr>
              <w:t>A.</w:t>
            </w:r>
          </w:p>
        </w:tc>
        <w:tc>
          <w:tcPr>
            <w:tcW w:w="8931" w:type="dxa"/>
            <w:gridSpan w:val="6"/>
            <w:shd w:val="clear" w:color="auto" w:fill="auto"/>
          </w:tcPr>
          <w:p w14:paraId="75023BE1" w14:textId="77777777" w:rsidR="009908A6" w:rsidRPr="00302674" w:rsidRDefault="009908A6" w:rsidP="009908A6">
            <w:pPr>
              <w:rPr>
                <w:rFonts w:ascii="Times New Roman" w:eastAsia="Times New Roman" w:hAnsi="Times New Roman" w:cs="Times New Roman"/>
                <w:sz w:val="24"/>
                <w:shd w:val="clear" w:color="auto" w:fill="FFFFFF"/>
                <w:lang w:eastAsia="en-US"/>
              </w:rPr>
            </w:pPr>
            <w:r w:rsidRPr="00302674">
              <w:rPr>
                <w:rFonts w:ascii="Times New Roman" w:eastAsia="Times New Roman" w:hAnsi="Times New Roman" w:cs="Times New Roman"/>
                <w:sz w:val="24"/>
                <w:shd w:val="clear" w:color="auto" w:fill="FFFFFF"/>
                <w:lang w:eastAsia="en-US"/>
              </w:rPr>
              <w:t>отложенный налог</w:t>
            </w:r>
          </w:p>
          <w:p w14:paraId="71C00AEA" w14:textId="77777777" w:rsidR="00AD6F4C" w:rsidRPr="00302674" w:rsidRDefault="00AD6F4C" w:rsidP="00040BE4">
            <w:pPr>
              <w:jc w:val="both"/>
              <w:rPr>
                <w:rFonts w:ascii="Times New Roman" w:hAnsi="Times New Roman"/>
                <w:sz w:val="24"/>
                <w:szCs w:val="24"/>
              </w:rPr>
            </w:pPr>
          </w:p>
        </w:tc>
        <w:tc>
          <w:tcPr>
            <w:tcW w:w="1905" w:type="dxa"/>
            <w:gridSpan w:val="7"/>
          </w:tcPr>
          <w:p w14:paraId="6F6FADAA" w14:textId="77777777" w:rsidR="00AD6F4C" w:rsidRPr="003040DC" w:rsidRDefault="00AD6F4C" w:rsidP="008F1E55"/>
        </w:tc>
      </w:tr>
      <w:tr w:rsidR="00AD6F4C" w:rsidRPr="003040DC" w14:paraId="36A0FB7A" w14:textId="77777777" w:rsidTr="009908A6">
        <w:trPr>
          <w:trHeight w:hRule="exact" w:val="281"/>
        </w:trPr>
        <w:tc>
          <w:tcPr>
            <w:tcW w:w="851" w:type="dxa"/>
            <w:gridSpan w:val="12"/>
          </w:tcPr>
          <w:p w14:paraId="2EC9644F" w14:textId="77777777" w:rsidR="00AD6F4C" w:rsidRPr="00302674" w:rsidRDefault="00AD6F4C" w:rsidP="008F1E55"/>
        </w:tc>
        <w:tc>
          <w:tcPr>
            <w:tcW w:w="283" w:type="dxa"/>
            <w:shd w:val="clear" w:color="auto" w:fill="auto"/>
          </w:tcPr>
          <w:p w14:paraId="7F1A0668" w14:textId="77777777" w:rsidR="00AD6F4C" w:rsidRPr="00302674" w:rsidRDefault="00AD6F4C" w:rsidP="008F1E55">
            <w:pPr>
              <w:spacing w:line="232" w:lineRule="auto"/>
              <w:rPr>
                <w:rFonts w:ascii="Times New Roman" w:eastAsia="Times New Roman" w:hAnsi="Times New Roman" w:cs="Times New Roman"/>
                <w:color w:val="000000"/>
                <w:spacing w:val="-2"/>
                <w:sz w:val="24"/>
                <w:szCs w:val="24"/>
              </w:rPr>
            </w:pPr>
            <w:r w:rsidRPr="00302674">
              <w:rPr>
                <w:rFonts w:ascii="Times New Roman" w:eastAsia="Times New Roman" w:hAnsi="Times New Roman" w:cs="Times New Roman"/>
                <w:color w:val="000000"/>
                <w:spacing w:val="-2"/>
                <w:sz w:val="24"/>
                <w:szCs w:val="24"/>
              </w:rPr>
              <w:t>B.</w:t>
            </w:r>
          </w:p>
        </w:tc>
        <w:tc>
          <w:tcPr>
            <w:tcW w:w="8931" w:type="dxa"/>
            <w:gridSpan w:val="6"/>
            <w:shd w:val="clear" w:color="auto" w:fill="auto"/>
          </w:tcPr>
          <w:p w14:paraId="2474D093" w14:textId="77777777" w:rsidR="009908A6" w:rsidRPr="00302674" w:rsidRDefault="009908A6" w:rsidP="009908A6">
            <w:pPr>
              <w:rPr>
                <w:rFonts w:ascii="Times New Roman" w:eastAsia="Times New Roman" w:hAnsi="Times New Roman" w:cs="Times New Roman"/>
                <w:sz w:val="24"/>
                <w:shd w:val="clear" w:color="auto" w:fill="FFFFFF"/>
                <w:lang w:eastAsia="en-US"/>
              </w:rPr>
            </w:pPr>
            <w:r w:rsidRPr="00302674">
              <w:rPr>
                <w:rFonts w:ascii="Times New Roman" w:eastAsia="Times New Roman" w:hAnsi="Times New Roman" w:cs="Times New Roman"/>
                <w:sz w:val="24"/>
                <w:shd w:val="clear" w:color="auto" w:fill="FFFFFF"/>
                <w:lang w:eastAsia="en-US"/>
              </w:rPr>
              <w:t>постоянная разница</w:t>
            </w:r>
          </w:p>
          <w:p w14:paraId="30725691" w14:textId="77777777" w:rsidR="00AD6F4C" w:rsidRPr="00302674" w:rsidRDefault="00AD6F4C" w:rsidP="00AD6F4C">
            <w:pPr>
              <w:jc w:val="both"/>
              <w:rPr>
                <w:rFonts w:ascii="Times New Roman" w:hAnsi="Times New Roman"/>
                <w:sz w:val="24"/>
                <w:szCs w:val="24"/>
              </w:rPr>
            </w:pPr>
          </w:p>
        </w:tc>
        <w:tc>
          <w:tcPr>
            <w:tcW w:w="1905" w:type="dxa"/>
            <w:gridSpan w:val="7"/>
          </w:tcPr>
          <w:p w14:paraId="2D6FD73D" w14:textId="77777777" w:rsidR="00AD6F4C" w:rsidRPr="003040DC" w:rsidRDefault="00AD6F4C" w:rsidP="008F1E55"/>
        </w:tc>
      </w:tr>
      <w:tr w:rsidR="00AD6F4C" w:rsidRPr="003040DC" w14:paraId="74EEBC63" w14:textId="77777777" w:rsidTr="00E301DC">
        <w:trPr>
          <w:trHeight w:hRule="exact" w:val="275"/>
        </w:trPr>
        <w:tc>
          <w:tcPr>
            <w:tcW w:w="851" w:type="dxa"/>
            <w:gridSpan w:val="12"/>
          </w:tcPr>
          <w:p w14:paraId="58DC59A0" w14:textId="77777777" w:rsidR="00AD6F4C" w:rsidRPr="00302674" w:rsidRDefault="00AD6F4C" w:rsidP="008F1E55"/>
        </w:tc>
        <w:tc>
          <w:tcPr>
            <w:tcW w:w="283" w:type="dxa"/>
            <w:shd w:val="clear" w:color="auto" w:fill="auto"/>
          </w:tcPr>
          <w:p w14:paraId="186734F5" w14:textId="77777777" w:rsidR="00AD6F4C" w:rsidRPr="00302674" w:rsidRDefault="00AD6F4C" w:rsidP="008F1E55">
            <w:pPr>
              <w:spacing w:line="232" w:lineRule="auto"/>
              <w:rPr>
                <w:rFonts w:ascii="Times New Roman" w:eastAsia="Times New Roman" w:hAnsi="Times New Roman" w:cs="Times New Roman"/>
                <w:color w:val="000000"/>
                <w:spacing w:val="-2"/>
                <w:sz w:val="24"/>
                <w:szCs w:val="24"/>
              </w:rPr>
            </w:pPr>
            <w:r w:rsidRPr="00302674">
              <w:rPr>
                <w:rFonts w:ascii="Times New Roman" w:eastAsia="Times New Roman" w:hAnsi="Times New Roman" w:cs="Times New Roman"/>
                <w:color w:val="000000"/>
                <w:spacing w:val="-2"/>
                <w:sz w:val="24"/>
                <w:szCs w:val="24"/>
              </w:rPr>
              <w:t>C.</w:t>
            </w:r>
          </w:p>
        </w:tc>
        <w:tc>
          <w:tcPr>
            <w:tcW w:w="8931" w:type="dxa"/>
            <w:gridSpan w:val="6"/>
            <w:shd w:val="clear" w:color="auto" w:fill="auto"/>
          </w:tcPr>
          <w:p w14:paraId="4A6748B6" w14:textId="77777777" w:rsidR="009908A6" w:rsidRPr="00302674" w:rsidRDefault="009908A6" w:rsidP="00302674">
            <w:pPr>
              <w:rPr>
                <w:rFonts w:ascii="Times New Roman" w:hAnsi="Times New Roman" w:cs="Times New Roman"/>
                <w:sz w:val="24"/>
                <w:szCs w:val="24"/>
              </w:rPr>
            </w:pPr>
            <w:r w:rsidRPr="00302674">
              <w:rPr>
                <w:rFonts w:ascii="Times New Roman" w:hAnsi="Times New Roman" w:cs="Times New Roman"/>
                <w:sz w:val="24"/>
                <w:szCs w:val="24"/>
              </w:rPr>
              <w:t>актив</w:t>
            </w:r>
          </w:p>
          <w:p w14:paraId="775D404F" w14:textId="77777777" w:rsidR="00AD6F4C" w:rsidRPr="00302674" w:rsidRDefault="00AD6F4C" w:rsidP="00AD6F4C">
            <w:pPr>
              <w:jc w:val="both"/>
              <w:rPr>
                <w:rFonts w:ascii="Times New Roman" w:hAnsi="Times New Roman"/>
                <w:sz w:val="24"/>
                <w:szCs w:val="24"/>
              </w:rPr>
            </w:pPr>
          </w:p>
        </w:tc>
        <w:tc>
          <w:tcPr>
            <w:tcW w:w="1905" w:type="dxa"/>
            <w:gridSpan w:val="7"/>
          </w:tcPr>
          <w:p w14:paraId="4F7920DE" w14:textId="77777777" w:rsidR="00AD6F4C" w:rsidRPr="003040DC" w:rsidRDefault="00AD6F4C" w:rsidP="008F1E55"/>
        </w:tc>
      </w:tr>
      <w:tr w:rsidR="00AD6F4C" w:rsidRPr="003040DC" w14:paraId="3BD6DCDE" w14:textId="77777777" w:rsidTr="009908A6">
        <w:trPr>
          <w:trHeight w:hRule="exact" w:val="275"/>
        </w:trPr>
        <w:tc>
          <w:tcPr>
            <w:tcW w:w="851" w:type="dxa"/>
            <w:gridSpan w:val="12"/>
          </w:tcPr>
          <w:p w14:paraId="05BE16B5" w14:textId="77777777" w:rsidR="00AD6F4C" w:rsidRPr="00302674" w:rsidRDefault="00AD6F4C" w:rsidP="008F1E55"/>
        </w:tc>
        <w:tc>
          <w:tcPr>
            <w:tcW w:w="283" w:type="dxa"/>
            <w:shd w:val="clear" w:color="auto" w:fill="auto"/>
          </w:tcPr>
          <w:p w14:paraId="6879D13A" w14:textId="77777777" w:rsidR="00AD6F4C" w:rsidRPr="00302674" w:rsidRDefault="00AD6F4C" w:rsidP="008F1E55">
            <w:pPr>
              <w:spacing w:line="232" w:lineRule="auto"/>
              <w:rPr>
                <w:rFonts w:ascii="Times New Roman" w:eastAsia="Times New Roman" w:hAnsi="Times New Roman" w:cs="Times New Roman"/>
                <w:color w:val="000000"/>
                <w:spacing w:val="-2"/>
                <w:sz w:val="24"/>
                <w:szCs w:val="24"/>
              </w:rPr>
            </w:pPr>
            <w:r w:rsidRPr="00302674">
              <w:rPr>
                <w:rFonts w:ascii="Times New Roman" w:eastAsia="Times New Roman" w:hAnsi="Times New Roman" w:cs="Times New Roman"/>
                <w:color w:val="000000"/>
                <w:spacing w:val="-2"/>
                <w:sz w:val="24"/>
                <w:szCs w:val="24"/>
              </w:rPr>
              <w:t>D.</w:t>
            </w:r>
          </w:p>
        </w:tc>
        <w:tc>
          <w:tcPr>
            <w:tcW w:w="8931" w:type="dxa"/>
            <w:gridSpan w:val="6"/>
            <w:shd w:val="clear" w:color="auto" w:fill="auto"/>
          </w:tcPr>
          <w:p w14:paraId="245C961C" w14:textId="77777777" w:rsidR="009908A6" w:rsidRPr="00302674" w:rsidRDefault="009908A6" w:rsidP="009908A6">
            <w:pPr>
              <w:rPr>
                <w:rFonts w:ascii="Times New Roman" w:eastAsia="Times New Roman" w:hAnsi="Times New Roman" w:cs="Times New Roman"/>
                <w:sz w:val="24"/>
                <w:shd w:val="clear" w:color="auto" w:fill="FFFFFF"/>
                <w:lang w:eastAsia="en-US"/>
              </w:rPr>
            </w:pPr>
            <w:r w:rsidRPr="00302674">
              <w:rPr>
                <w:rFonts w:ascii="Times New Roman" w:eastAsia="Times New Roman" w:hAnsi="Times New Roman" w:cs="Times New Roman"/>
                <w:sz w:val="24"/>
                <w:shd w:val="clear" w:color="auto" w:fill="FFFFFF"/>
                <w:lang w:eastAsia="en-US"/>
              </w:rPr>
              <w:t>временная разница</w:t>
            </w:r>
          </w:p>
          <w:p w14:paraId="0EF76334" w14:textId="77777777" w:rsidR="00AD6F4C" w:rsidRPr="00302674" w:rsidRDefault="00AD6F4C" w:rsidP="00AD6F4C">
            <w:pPr>
              <w:jc w:val="both"/>
              <w:rPr>
                <w:rFonts w:ascii="Times New Roman" w:hAnsi="Times New Roman"/>
                <w:sz w:val="24"/>
                <w:szCs w:val="24"/>
              </w:rPr>
            </w:pPr>
          </w:p>
        </w:tc>
        <w:tc>
          <w:tcPr>
            <w:tcW w:w="1905" w:type="dxa"/>
            <w:gridSpan w:val="7"/>
          </w:tcPr>
          <w:p w14:paraId="43A569C1" w14:textId="77777777" w:rsidR="00AD6F4C" w:rsidRPr="003040DC" w:rsidRDefault="00AD6F4C" w:rsidP="008F1E55"/>
        </w:tc>
      </w:tr>
      <w:tr w:rsidR="00597503" w:rsidRPr="003040DC" w14:paraId="403D1D09" w14:textId="77777777" w:rsidTr="00153BA7">
        <w:trPr>
          <w:trHeight w:hRule="exact" w:val="239"/>
        </w:trPr>
        <w:tc>
          <w:tcPr>
            <w:tcW w:w="379" w:type="dxa"/>
            <w:gridSpan w:val="5"/>
            <w:shd w:val="clear" w:color="auto" w:fill="auto"/>
            <w:vAlign w:val="center"/>
          </w:tcPr>
          <w:p w14:paraId="3CE3FCA0" w14:textId="77777777" w:rsidR="00597503" w:rsidRPr="00302674" w:rsidRDefault="00597503" w:rsidP="008F1E55">
            <w:pPr>
              <w:spacing w:line="232" w:lineRule="auto"/>
              <w:jc w:val="center"/>
              <w:rPr>
                <w:rFonts w:ascii="Times New Roman" w:eastAsia="Times New Roman" w:hAnsi="Times New Roman" w:cs="Times New Roman"/>
                <w:b/>
                <w:color w:val="000000"/>
                <w:spacing w:val="-2"/>
                <w:sz w:val="24"/>
                <w:szCs w:val="24"/>
              </w:rPr>
            </w:pPr>
            <w:r w:rsidRPr="00302674">
              <w:rPr>
                <w:rFonts w:ascii="Times New Roman" w:eastAsia="Times New Roman" w:hAnsi="Times New Roman" w:cs="Times New Roman"/>
                <w:b/>
                <w:color w:val="000000"/>
                <w:spacing w:val="-2"/>
                <w:sz w:val="24"/>
                <w:szCs w:val="24"/>
              </w:rPr>
              <w:t>3.</w:t>
            </w:r>
          </w:p>
        </w:tc>
        <w:tc>
          <w:tcPr>
            <w:tcW w:w="97" w:type="dxa"/>
            <w:gridSpan w:val="5"/>
          </w:tcPr>
          <w:p w14:paraId="115F6703" w14:textId="77777777" w:rsidR="00597503" w:rsidRPr="00302674" w:rsidRDefault="00597503" w:rsidP="008F1E55">
            <w:pPr>
              <w:rPr>
                <w:b/>
                <w:sz w:val="24"/>
                <w:szCs w:val="24"/>
              </w:rPr>
            </w:pPr>
          </w:p>
        </w:tc>
        <w:tc>
          <w:tcPr>
            <w:tcW w:w="9589" w:type="dxa"/>
            <w:gridSpan w:val="9"/>
            <w:vMerge w:val="restart"/>
          </w:tcPr>
          <w:p w14:paraId="13FF8C40" w14:textId="77777777" w:rsidR="004939B8" w:rsidRPr="00302674" w:rsidRDefault="004939B8" w:rsidP="004939B8">
            <w:pPr>
              <w:widowControl w:val="0"/>
              <w:jc w:val="both"/>
              <w:rPr>
                <w:rFonts w:ascii="Times New Roman" w:eastAsia="Times New Roman" w:hAnsi="Times New Roman" w:cs="Times New Roman"/>
                <w:b/>
                <w:sz w:val="24"/>
                <w:szCs w:val="24"/>
              </w:rPr>
            </w:pPr>
            <w:r w:rsidRPr="00302674">
              <w:rPr>
                <w:rFonts w:ascii="Times New Roman" w:eastAsia="Times New Roman" w:hAnsi="Times New Roman" w:cs="Times New Roman"/>
                <w:b/>
                <w:sz w:val="24"/>
                <w:szCs w:val="24"/>
                <w:lang w:val="kk-KZ"/>
              </w:rPr>
              <w:t xml:space="preserve">В соответствии с </w:t>
            </w:r>
            <w:r w:rsidRPr="00302674">
              <w:rPr>
                <w:rFonts w:ascii="Times New Roman" w:eastAsia="Times New Roman" w:hAnsi="Times New Roman" w:cs="Times New Roman"/>
                <w:b/>
                <w:sz w:val="24"/>
                <w:szCs w:val="24"/>
              </w:rPr>
              <w:t xml:space="preserve">МСФО </w:t>
            </w:r>
            <w:r w:rsidRPr="00302674">
              <w:rPr>
                <w:rFonts w:ascii="Times New Roman" w:eastAsia="Times New Roman" w:hAnsi="Times New Roman" w:cs="Times New Roman"/>
                <w:b/>
                <w:sz w:val="24"/>
                <w:szCs w:val="24"/>
                <w:lang w:val="en-US"/>
              </w:rPr>
              <w:t>IAS</w:t>
            </w:r>
            <w:r w:rsidRPr="00302674">
              <w:rPr>
                <w:rFonts w:ascii="Times New Roman" w:eastAsia="Times New Roman" w:hAnsi="Times New Roman" w:cs="Times New Roman"/>
                <w:b/>
                <w:sz w:val="24"/>
                <w:szCs w:val="24"/>
              </w:rPr>
              <w:t xml:space="preserve"> 32 «Финансовые инструменты: представление информации», финансовый инструмент - это:</w:t>
            </w:r>
          </w:p>
          <w:p w14:paraId="4DB42287" w14:textId="77777777" w:rsidR="00597503" w:rsidRPr="00302674" w:rsidRDefault="00597503" w:rsidP="006F67F1">
            <w:pPr>
              <w:rPr>
                <w:rFonts w:ascii="Times New Roman" w:hAnsi="Times New Roman" w:cs="Times New Roman"/>
                <w:b/>
                <w:sz w:val="24"/>
                <w:szCs w:val="24"/>
              </w:rPr>
            </w:pPr>
          </w:p>
        </w:tc>
        <w:tc>
          <w:tcPr>
            <w:tcW w:w="1905" w:type="dxa"/>
            <w:gridSpan w:val="7"/>
          </w:tcPr>
          <w:p w14:paraId="129D867D" w14:textId="77777777" w:rsidR="00597503" w:rsidRPr="003040DC" w:rsidRDefault="00597503" w:rsidP="008F1E55"/>
        </w:tc>
      </w:tr>
      <w:tr w:rsidR="001F5E28" w:rsidRPr="003040DC" w14:paraId="0BF9E7C3" w14:textId="77777777" w:rsidTr="004939B8">
        <w:trPr>
          <w:trHeight w:hRule="exact" w:val="339"/>
        </w:trPr>
        <w:tc>
          <w:tcPr>
            <w:tcW w:w="476" w:type="dxa"/>
            <w:gridSpan w:val="10"/>
          </w:tcPr>
          <w:p w14:paraId="038FC1E2" w14:textId="77777777" w:rsidR="001F5E28" w:rsidRPr="00302674" w:rsidRDefault="001F5E28" w:rsidP="008F1E55"/>
        </w:tc>
        <w:tc>
          <w:tcPr>
            <w:tcW w:w="9589" w:type="dxa"/>
            <w:gridSpan w:val="9"/>
            <w:vMerge/>
          </w:tcPr>
          <w:p w14:paraId="3D0DA5E3" w14:textId="77777777" w:rsidR="001F5E28" w:rsidRPr="00302674" w:rsidRDefault="001F5E28" w:rsidP="006F67F1">
            <w:pPr>
              <w:rPr>
                <w:rFonts w:ascii="Times New Roman" w:hAnsi="Times New Roman" w:cs="Times New Roman"/>
                <w:sz w:val="24"/>
                <w:szCs w:val="24"/>
              </w:rPr>
            </w:pPr>
          </w:p>
        </w:tc>
        <w:tc>
          <w:tcPr>
            <w:tcW w:w="1905" w:type="dxa"/>
            <w:gridSpan w:val="7"/>
          </w:tcPr>
          <w:p w14:paraId="4FA1C470" w14:textId="77777777" w:rsidR="001F5E28" w:rsidRPr="003040DC" w:rsidRDefault="001F5E28" w:rsidP="008F1E55"/>
        </w:tc>
      </w:tr>
      <w:tr w:rsidR="00AD6F4C" w:rsidRPr="003040DC" w14:paraId="4EDB22BC" w14:textId="77777777" w:rsidTr="00302674">
        <w:trPr>
          <w:trHeight w:hRule="exact" w:val="281"/>
        </w:trPr>
        <w:tc>
          <w:tcPr>
            <w:tcW w:w="851" w:type="dxa"/>
            <w:gridSpan w:val="12"/>
          </w:tcPr>
          <w:p w14:paraId="0D3CECF9" w14:textId="77777777" w:rsidR="00AD6F4C" w:rsidRPr="00302674" w:rsidRDefault="00AD6F4C" w:rsidP="008F1E55"/>
        </w:tc>
        <w:tc>
          <w:tcPr>
            <w:tcW w:w="425" w:type="dxa"/>
            <w:gridSpan w:val="4"/>
            <w:shd w:val="clear" w:color="auto" w:fill="auto"/>
          </w:tcPr>
          <w:p w14:paraId="755BCAB8" w14:textId="77777777" w:rsidR="00AD6F4C" w:rsidRPr="00302674" w:rsidRDefault="00AD6F4C" w:rsidP="006F67F1">
            <w:pPr>
              <w:rPr>
                <w:rFonts w:ascii="Times New Roman" w:hAnsi="Times New Roman" w:cs="Times New Roman"/>
                <w:sz w:val="24"/>
                <w:szCs w:val="24"/>
              </w:rPr>
            </w:pPr>
            <w:r w:rsidRPr="00302674">
              <w:rPr>
                <w:rFonts w:ascii="Times New Roman" w:hAnsi="Times New Roman" w:cs="Times New Roman"/>
                <w:sz w:val="24"/>
                <w:szCs w:val="24"/>
              </w:rPr>
              <w:t>A.</w:t>
            </w:r>
          </w:p>
        </w:tc>
        <w:tc>
          <w:tcPr>
            <w:tcW w:w="8789" w:type="dxa"/>
            <w:gridSpan w:val="3"/>
            <w:shd w:val="clear" w:color="auto" w:fill="auto"/>
          </w:tcPr>
          <w:p w14:paraId="5D7CF2DF" w14:textId="77777777" w:rsidR="004939B8" w:rsidRPr="00302674" w:rsidRDefault="004939B8" w:rsidP="004939B8">
            <w:pPr>
              <w:jc w:val="both"/>
              <w:rPr>
                <w:rFonts w:ascii="Times New Roman" w:eastAsia="Times New Roman" w:hAnsi="Times New Roman" w:cs="Times New Roman"/>
                <w:sz w:val="24"/>
                <w:szCs w:val="24"/>
              </w:rPr>
            </w:pPr>
            <w:r w:rsidRPr="00302674">
              <w:rPr>
                <w:rFonts w:ascii="Times New Roman" w:eastAsia="Times New Roman" w:hAnsi="Times New Roman" w:cs="Times New Roman"/>
                <w:sz w:val="24"/>
                <w:szCs w:val="24"/>
              </w:rPr>
              <w:t>договор на приобретение основных средств;</w:t>
            </w:r>
          </w:p>
          <w:p w14:paraId="1D7E42EF" w14:textId="77777777" w:rsidR="00AD6F4C" w:rsidRPr="00302674" w:rsidRDefault="00AD6F4C" w:rsidP="00AD6F4C">
            <w:pPr>
              <w:widowControl w:val="0"/>
              <w:tabs>
                <w:tab w:val="left" w:pos="709"/>
              </w:tabs>
              <w:jc w:val="both"/>
              <w:rPr>
                <w:rFonts w:ascii="Times New Roman" w:hAnsi="Times New Roman"/>
                <w:sz w:val="24"/>
              </w:rPr>
            </w:pPr>
          </w:p>
        </w:tc>
        <w:tc>
          <w:tcPr>
            <w:tcW w:w="1905" w:type="dxa"/>
            <w:gridSpan w:val="7"/>
          </w:tcPr>
          <w:p w14:paraId="0FDA9036" w14:textId="77777777" w:rsidR="00AD6F4C" w:rsidRPr="003040DC" w:rsidRDefault="00AD6F4C" w:rsidP="008F1E55"/>
        </w:tc>
      </w:tr>
      <w:tr w:rsidR="00AD6F4C" w:rsidRPr="003040DC" w14:paraId="22F8BD59" w14:textId="77777777" w:rsidTr="00302674">
        <w:trPr>
          <w:trHeight w:hRule="exact" w:val="311"/>
        </w:trPr>
        <w:tc>
          <w:tcPr>
            <w:tcW w:w="851" w:type="dxa"/>
            <w:gridSpan w:val="12"/>
          </w:tcPr>
          <w:p w14:paraId="47D06C33" w14:textId="77777777" w:rsidR="00AD6F4C" w:rsidRPr="00302674" w:rsidRDefault="00AD6F4C" w:rsidP="008F1E55"/>
        </w:tc>
        <w:tc>
          <w:tcPr>
            <w:tcW w:w="425" w:type="dxa"/>
            <w:gridSpan w:val="4"/>
            <w:shd w:val="clear" w:color="auto" w:fill="auto"/>
          </w:tcPr>
          <w:p w14:paraId="21D3BB91" w14:textId="77777777" w:rsidR="00AD6F4C" w:rsidRPr="00302674" w:rsidRDefault="00AD6F4C" w:rsidP="006F67F1">
            <w:pPr>
              <w:rPr>
                <w:rFonts w:ascii="Times New Roman" w:hAnsi="Times New Roman" w:cs="Times New Roman"/>
                <w:sz w:val="24"/>
                <w:szCs w:val="24"/>
              </w:rPr>
            </w:pPr>
            <w:r w:rsidRPr="00302674">
              <w:rPr>
                <w:rFonts w:ascii="Times New Roman" w:hAnsi="Times New Roman" w:cs="Times New Roman"/>
                <w:sz w:val="24"/>
                <w:szCs w:val="24"/>
              </w:rPr>
              <w:t>B.</w:t>
            </w:r>
          </w:p>
        </w:tc>
        <w:tc>
          <w:tcPr>
            <w:tcW w:w="8789" w:type="dxa"/>
            <w:gridSpan w:val="3"/>
            <w:shd w:val="clear" w:color="auto" w:fill="auto"/>
          </w:tcPr>
          <w:p w14:paraId="52CF77C0" w14:textId="77777777" w:rsidR="004939B8" w:rsidRPr="00302674" w:rsidRDefault="004939B8" w:rsidP="004939B8">
            <w:pPr>
              <w:jc w:val="both"/>
              <w:rPr>
                <w:rFonts w:ascii="Times New Roman" w:eastAsia="Times New Roman" w:hAnsi="Times New Roman" w:cs="Times New Roman"/>
                <w:sz w:val="24"/>
                <w:szCs w:val="24"/>
              </w:rPr>
            </w:pPr>
            <w:r w:rsidRPr="00302674">
              <w:rPr>
                <w:rFonts w:ascii="Times New Roman" w:eastAsia="Times New Roman" w:hAnsi="Times New Roman" w:cs="Times New Roman"/>
                <w:sz w:val="24"/>
                <w:szCs w:val="24"/>
              </w:rPr>
              <w:t>договор на приобретение нематериальных активов;</w:t>
            </w:r>
          </w:p>
          <w:p w14:paraId="7C31E4ED" w14:textId="77777777" w:rsidR="00AD6F4C" w:rsidRPr="00302674" w:rsidRDefault="00AD6F4C" w:rsidP="00135A29">
            <w:pPr>
              <w:jc w:val="both"/>
              <w:rPr>
                <w:rFonts w:ascii="Times New Roman" w:hAnsi="Times New Roman" w:cs="Times New Roman"/>
                <w:sz w:val="24"/>
                <w:szCs w:val="24"/>
              </w:rPr>
            </w:pPr>
          </w:p>
        </w:tc>
        <w:tc>
          <w:tcPr>
            <w:tcW w:w="1905" w:type="dxa"/>
            <w:gridSpan w:val="7"/>
          </w:tcPr>
          <w:p w14:paraId="212852AF" w14:textId="77777777" w:rsidR="00AD6F4C" w:rsidRPr="003040DC" w:rsidRDefault="00AD6F4C" w:rsidP="008F1E55"/>
        </w:tc>
      </w:tr>
      <w:tr w:rsidR="00AD6F4C" w:rsidRPr="003040DC" w14:paraId="0367857E" w14:textId="77777777" w:rsidTr="00302674">
        <w:trPr>
          <w:trHeight w:hRule="exact" w:val="283"/>
        </w:trPr>
        <w:tc>
          <w:tcPr>
            <w:tcW w:w="851" w:type="dxa"/>
            <w:gridSpan w:val="12"/>
          </w:tcPr>
          <w:p w14:paraId="3B84B488" w14:textId="77777777" w:rsidR="00AD6F4C" w:rsidRPr="00302674" w:rsidRDefault="00AD6F4C" w:rsidP="008F1E55"/>
        </w:tc>
        <w:tc>
          <w:tcPr>
            <w:tcW w:w="425" w:type="dxa"/>
            <w:gridSpan w:val="4"/>
            <w:shd w:val="clear" w:color="auto" w:fill="auto"/>
          </w:tcPr>
          <w:p w14:paraId="6D0E9DE5" w14:textId="77777777" w:rsidR="00AD6F4C" w:rsidRPr="00302674" w:rsidRDefault="00AD6F4C" w:rsidP="006F67F1">
            <w:pPr>
              <w:rPr>
                <w:rFonts w:ascii="Times New Roman" w:hAnsi="Times New Roman" w:cs="Times New Roman"/>
                <w:sz w:val="24"/>
                <w:szCs w:val="24"/>
              </w:rPr>
            </w:pPr>
            <w:r w:rsidRPr="00302674">
              <w:rPr>
                <w:rFonts w:ascii="Times New Roman" w:hAnsi="Times New Roman" w:cs="Times New Roman"/>
                <w:sz w:val="24"/>
                <w:szCs w:val="24"/>
              </w:rPr>
              <w:t>C.</w:t>
            </w:r>
          </w:p>
        </w:tc>
        <w:tc>
          <w:tcPr>
            <w:tcW w:w="8789" w:type="dxa"/>
            <w:gridSpan w:val="3"/>
            <w:shd w:val="clear" w:color="auto" w:fill="auto"/>
          </w:tcPr>
          <w:p w14:paraId="64CC47E2" w14:textId="77777777" w:rsidR="004939B8" w:rsidRPr="00302674" w:rsidRDefault="004939B8" w:rsidP="004939B8">
            <w:pPr>
              <w:jc w:val="both"/>
              <w:rPr>
                <w:rFonts w:ascii="Times New Roman" w:eastAsia="Times New Roman" w:hAnsi="Times New Roman" w:cs="Times New Roman"/>
                <w:sz w:val="24"/>
                <w:szCs w:val="24"/>
              </w:rPr>
            </w:pPr>
            <w:r w:rsidRPr="00302674">
              <w:rPr>
                <w:rFonts w:ascii="Times New Roman" w:eastAsia="Times New Roman" w:hAnsi="Times New Roman" w:cs="Times New Roman"/>
                <w:sz w:val="24"/>
                <w:szCs w:val="24"/>
              </w:rPr>
              <w:t>договор финансовой аренды;</w:t>
            </w:r>
          </w:p>
          <w:p w14:paraId="0BEEA64F" w14:textId="77777777" w:rsidR="00AD6F4C" w:rsidRPr="00302674" w:rsidRDefault="00AD6F4C" w:rsidP="00AD6F4C">
            <w:pPr>
              <w:widowControl w:val="0"/>
              <w:tabs>
                <w:tab w:val="left" w:pos="709"/>
              </w:tabs>
              <w:jc w:val="both"/>
              <w:rPr>
                <w:rFonts w:ascii="Times New Roman" w:hAnsi="Times New Roman"/>
                <w:sz w:val="24"/>
              </w:rPr>
            </w:pPr>
          </w:p>
        </w:tc>
        <w:tc>
          <w:tcPr>
            <w:tcW w:w="1905" w:type="dxa"/>
            <w:gridSpan w:val="7"/>
          </w:tcPr>
          <w:p w14:paraId="5D6EEC2E" w14:textId="77777777" w:rsidR="00AD6F4C" w:rsidRPr="003040DC" w:rsidRDefault="00AD6F4C" w:rsidP="008F1E55"/>
        </w:tc>
      </w:tr>
      <w:tr w:rsidR="00AD6F4C" w:rsidRPr="003040DC" w14:paraId="2A23FA59" w14:textId="77777777" w:rsidTr="00302674">
        <w:trPr>
          <w:trHeight w:hRule="exact" w:val="527"/>
        </w:trPr>
        <w:tc>
          <w:tcPr>
            <w:tcW w:w="851" w:type="dxa"/>
            <w:gridSpan w:val="12"/>
          </w:tcPr>
          <w:p w14:paraId="3578F204" w14:textId="77777777" w:rsidR="00AD6F4C" w:rsidRPr="00302674" w:rsidRDefault="00AD6F4C" w:rsidP="008F1E55"/>
        </w:tc>
        <w:tc>
          <w:tcPr>
            <w:tcW w:w="425" w:type="dxa"/>
            <w:gridSpan w:val="4"/>
            <w:shd w:val="clear" w:color="auto" w:fill="auto"/>
          </w:tcPr>
          <w:p w14:paraId="7BE9429D" w14:textId="77777777" w:rsidR="00AD6F4C" w:rsidRPr="00302674" w:rsidRDefault="00AD6F4C" w:rsidP="006F67F1">
            <w:pPr>
              <w:rPr>
                <w:rFonts w:ascii="Times New Roman" w:hAnsi="Times New Roman" w:cs="Times New Roman"/>
                <w:sz w:val="24"/>
                <w:szCs w:val="24"/>
              </w:rPr>
            </w:pPr>
            <w:r w:rsidRPr="00302674">
              <w:rPr>
                <w:rFonts w:ascii="Times New Roman" w:hAnsi="Times New Roman" w:cs="Times New Roman"/>
                <w:sz w:val="24"/>
                <w:szCs w:val="24"/>
              </w:rPr>
              <w:t>D.</w:t>
            </w:r>
          </w:p>
        </w:tc>
        <w:tc>
          <w:tcPr>
            <w:tcW w:w="8789" w:type="dxa"/>
            <w:gridSpan w:val="3"/>
            <w:shd w:val="clear" w:color="auto" w:fill="auto"/>
          </w:tcPr>
          <w:p w14:paraId="3EAD85F5" w14:textId="77777777" w:rsidR="004939B8" w:rsidRPr="00302674" w:rsidRDefault="004939B8" w:rsidP="004939B8">
            <w:pPr>
              <w:jc w:val="both"/>
              <w:rPr>
                <w:rFonts w:ascii="Times New Roman" w:eastAsia="Times New Roman" w:hAnsi="Times New Roman" w:cs="Times New Roman"/>
                <w:sz w:val="24"/>
                <w:szCs w:val="24"/>
              </w:rPr>
            </w:pPr>
            <w:r w:rsidRPr="00302674">
              <w:rPr>
                <w:rFonts w:ascii="Times New Roman" w:eastAsia="Times New Roman" w:hAnsi="Times New Roman" w:cs="Times New Roman"/>
                <w:sz w:val="24"/>
                <w:szCs w:val="24"/>
              </w:rPr>
              <w:t>договор, в результате которого возникает финансовый актив у одного предприятия и финансовое обязательство или долевой инструмент – у другого.</w:t>
            </w:r>
          </w:p>
          <w:p w14:paraId="21F8EAD6" w14:textId="77777777" w:rsidR="00AD6F4C" w:rsidRPr="00302674" w:rsidRDefault="00AD6F4C" w:rsidP="00AD6F4C">
            <w:pPr>
              <w:widowControl w:val="0"/>
              <w:tabs>
                <w:tab w:val="left" w:pos="709"/>
              </w:tabs>
              <w:jc w:val="both"/>
              <w:rPr>
                <w:rFonts w:ascii="Times New Roman" w:hAnsi="Times New Roman"/>
                <w:sz w:val="24"/>
              </w:rPr>
            </w:pPr>
          </w:p>
        </w:tc>
        <w:tc>
          <w:tcPr>
            <w:tcW w:w="1905" w:type="dxa"/>
            <w:gridSpan w:val="7"/>
          </w:tcPr>
          <w:p w14:paraId="6555DD9F" w14:textId="77777777" w:rsidR="00AD6F4C" w:rsidRPr="003040DC" w:rsidRDefault="00AD6F4C" w:rsidP="008F1E55"/>
        </w:tc>
      </w:tr>
      <w:tr w:rsidR="000C53F9" w:rsidRPr="003040DC" w14:paraId="65353D4D" w14:textId="77777777" w:rsidTr="009908A6">
        <w:trPr>
          <w:gridAfter w:val="2"/>
          <w:wAfter w:w="1493" w:type="dxa"/>
          <w:trHeight w:hRule="exact" w:val="229"/>
        </w:trPr>
        <w:tc>
          <w:tcPr>
            <w:tcW w:w="358" w:type="dxa"/>
            <w:gridSpan w:val="4"/>
            <w:shd w:val="clear" w:color="auto" w:fill="auto"/>
            <w:vAlign w:val="center"/>
          </w:tcPr>
          <w:p w14:paraId="4147FD27" w14:textId="77777777" w:rsidR="000C53F9" w:rsidRPr="00302674" w:rsidRDefault="000C53F9" w:rsidP="008F1E55">
            <w:pPr>
              <w:spacing w:line="232" w:lineRule="auto"/>
              <w:jc w:val="center"/>
              <w:rPr>
                <w:rFonts w:ascii="Times New Roman" w:eastAsia="Times New Roman" w:hAnsi="Times New Roman" w:cs="Times New Roman"/>
                <w:b/>
                <w:color w:val="000000"/>
                <w:spacing w:val="-2"/>
                <w:sz w:val="24"/>
                <w:szCs w:val="24"/>
              </w:rPr>
            </w:pPr>
            <w:r w:rsidRPr="00302674">
              <w:rPr>
                <w:rFonts w:ascii="Times New Roman" w:eastAsia="Times New Roman" w:hAnsi="Times New Roman" w:cs="Times New Roman"/>
                <w:b/>
                <w:color w:val="000000"/>
                <w:spacing w:val="-2"/>
                <w:sz w:val="24"/>
                <w:szCs w:val="24"/>
              </w:rPr>
              <w:t>4.</w:t>
            </w:r>
          </w:p>
        </w:tc>
        <w:tc>
          <w:tcPr>
            <w:tcW w:w="97" w:type="dxa"/>
            <w:gridSpan w:val="4"/>
          </w:tcPr>
          <w:p w14:paraId="01C78C53" w14:textId="77777777" w:rsidR="000C53F9" w:rsidRPr="00302674" w:rsidRDefault="000C53F9" w:rsidP="008F1E55"/>
        </w:tc>
        <w:tc>
          <w:tcPr>
            <w:tcW w:w="9610" w:type="dxa"/>
            <w:gridSpan w:val="11"/>
            <w:vMerge w:val="restart"/>
          </w:tcPr>
          <w:p w14:paraId="5F5F06BF" w14:textId="77777777" w:rsidR="009908A6" w:rsidRPr="00302674" w:rsidRDefault="009908A6" w:rsidP="009908A6">
            <w:pPr>
              <w:widowControl w:val="0"/>
              <w:jc w:val="both"/>
              <w:rPr>
                <w:rFonts w:ascii="Times New Roman" w:eastAsia="Times New Roman" w:hAnsi="Times New Roman" w:cs="Times New Roman"/>
                <w:b/>
                <w:sz w:val="24"/>
                <w:szCs w:val="24"/>
                <w:lang w:val="en-US" w:eastAsia="en-US"/>
              </w:rPr>
            </w:pPr>
            <w:proofErr w:type="spellStart"/>
            <w:r w:rsidRPr="00302674">
              <w:rPr>
                <w:rFonts w:ascii="Times New Roman" w:eastAsia="Times New Roman" w:hAnsi="Times New Roman" w:cs="Times New Roman"/>
                <w:b/>
                <w:sz w:val="24"/>
                <w:szCs w:val="24"/>
                <w:lang w:val="en-US" w:eastAsia="en-US"/>
              </w:rPr>
              <w:t>Пенсионные</w:t>
            </w:r>
            <w:proofErr w:type="spellEnd"/>
            <w:r w:rsidRPr="00302674">
              <w:rPr>
                <w:rFonts w:ascii="Times New Roman" w:eastAsia="Times New Roman" w:hAnsi="Times New Roman" w:cs="Times New Roman"/>
                <w:b/>
                <w:sz w:val="24"/>
                <w:szCs w:val="24"/>
                <w:lang w:val="en-US" w:eastAsia="en-US"/>
              </w:rPr>
              <w:t xml:space="preserve"> </w:t>
            </w:r>
            <w:proofErr w:type="spellStart"/>
            <w:r w:rsidRPr="00302674">
              <w:rPr>
                <w:rFonts w:ascii="Times New Roman" w:eastAsia="Times New Roman" w:hAnsi="Times New Roman" w:cs="Times New Roman"/>
                <w:b/>
                <w:sz w:val="24"/>
                <w:szCs w:val="24"/>
                <w:lang w:val="en-US" w:eastAsia="en-US"/>
              </w:rPr>
              <w:t>планы</w:t>
            </w:r>
            <w:proofErr w:type="spellEnd"/>
            <w:r w:rsidRPr="00302674">
              <w:rPr>
                <w:rFonts w:ascii="Times New Roman" w:eastAsia="Times New Roman" w:hAnsi="Times New Roman" w:cs="Times New Roman"/>
                <w:b/>
                <w:sz w:val="24"/>
                <w:szCs w:val="24"/>
                <w:lang w:val="en-US" w:eastAsia="en-US"/>
              </w:rPr>
              <w:t xml:space="preserve"> </w:t>
            </w:r>
            <w:proofErr w:type="spellStart"/>
            <w:r w:rsidRPr="00302674">
              <w:rPr>
                <w:rFonts w:ascii="Times New Roman" w:eastAsia="Times New Roman" w:hAnsi="Times New Roman" w:cs="Times New Roman"/>
                <w:b/>
                <w:sz w:val="24"/>
                <w:szCs w:val="24"/>
                <w:lang w:val="en-US" w:eastAsia="en-US"/>
              </w:rPr>
              <w:t>разделяются</w:t>
            </w:r>
            <w:proofErr w:type="spellEnd"/>
            <w:r w:rsidRPr="00302674">
              <w:rPr>
                <w:rFonts w:ascii="Times New Roman" w:eastAsia="Times New Roman" w:hAnsi="Times New Roman" w:cs="Times New Roman"/>
                <w:b/>
                <w:sz w:val="24"/>
                <w:szCs w:val="24"/>
                <w:lang w:val="en-US" w:eastAsia="en-US"/>
              </w:rPr>
              <w:t xml:space="preserve"> </w:t>
            </w:r>
            <w:proofErr w:type="spellStart"/>
            <w:r w:rsidRPr="00302674">
              <w:rPr>
                <w:rFonts w:ascii="Times New Roman" w:eastAsia="Times New Roman" w:hAnsi="Times New Roman" w:cs="Times New Roman"/>
                <w:b/>
                <w:sz w:val="24"/>
                <w:szCs w:val="24"/>
                <w:lang w:val="en-US" w:eastAsia="en-US"/>
              </w:rPr>
              <w:t>на</w:t>
            </w:r>
            <w:proofErr w:type="spellEnd"/>
            <w:r w:rsidRPr="00302674">
              <w:rPr>
                <w:rFonts w:ascii="Times New Roman" w:eastAsia="Times New Roman" w:hAnsi="Times New Roman" w:cs="Times New Roman"/>
                <w:b/>
                <w:sz w:val="24"/>
                <w:szCs w:val="24"/>
                <w:lang w:val="en-US" w:eastAsia="en-US"/>
              </w:rPr>
              <w:t>:</w:t>
            </w:r>
          </w:p>
          <w:p w14:paraId="5B92A8E0" w14:textId="77777777" w:rsidR="000C53F9" w:rsidRPr="00302674" w:rsidRDefault="000C53F9" w:rsidP="000C53F9">
            <w:pPr>
              <w:jc w:val="both"/>
              <w:rPr>
                <w:rFonts w:ascii="Times New Roman" w:hAnsi="Times New Roman" w:cs="Times New Roman"/>
                <w:sz w:val="24"/>
                <w:szCs w:val="24"/>
              </w:rPr>
            </w:pPr>
          </w:p>
        </w:tc>
        <w:tc>
          <w:tcPr>
            <w:tcW w:w="412" w:type="dxa"/>
            <w:gridSpan w:val="5"/>
          </w:tcPr>
          <w:p w14:paraId="246581E7" w14:textId="77777777" w:rsidR="000C53F9" w:rsidRPr="00302674" w:rsidRDefault="000C53F9">
            <w:pPr>
              <w:rPr>
                <w:rFonts w:ascii="Times New Roman" w:hAnsi="Times New Roman" w:cs="Times New Roman"/>
                <w:sz w:val="24"/>
                <w:szCs w:val="24"/>
              </w:rPr>
            </w:pPr>
          </w:p>
        </w:tc>
      </w:tr>
      <w:tr w:rsidR="000C53F9" w:rsidRPr="003040DC" w14:paraId="44913C96" w14:textId="77777777" w:rsidTr="00153BA7">
        <w:trPr>
          <w:gridAfter w:val="2"/>
          <w:wAfter w:w="1493" w:type="dxa"/>
          <w:trHeight w:hRule="exact" w:val="83"/>
        </w:trPr>
        <w:tc>
          <w:tcPr>
            <w:tcW w:w="455" w:type="dxa"/>
            <w:gridSpan w:val="8"/>
          </w:tcPr>
          <w:p w14:paraId="467DB0A1" w14:textId="77777777" w:rsidR="000C53F9" w:rsidRPr="00302674" w:rsidRDefault="000C53F9" w:rsidP="008F1E55"/>
        </w:tc>
        <w:tc>
          <w:tcPr>
            <w:tcW w:w="9610" w:type="dxa"/>
            <w:gridSpan w:val="11"/>
            <w:vMerge/>
          </w:tcPr>
          <w:p w14:paraId="5EEDDB6A" w14:textId="77777777" w:rsidR="000C53F9" w:rsidRPr="00302674" w:rsidRDefault="000C53F9" w:rsidP="006F67F1">
            <w:pPr>
              <w:rPr>
                <w:rFonts w:ascii="Times New Roman" w:hAnsi="Times New Roman" w:cs="Times New Roman"/>
                <w:sz w:val="24"/>
                <w:szCs w:val="24"/>
              </w:rPr>
            </w:pPr>
          </w:p>
        </w:tc>
        <w:tc>
          <w:tcPr>
            <w:tcW w:w="412" w:type="dxa"/>
            <w:gridSpan w:val="5"/>
          </w:tcPr>
          <w:p w14:paraId="660763EC" w14:textId="77777777" w:rsidR="000C53F9" w:rsidRPr="00302674" w:rsidRDefault="000C53F9">
            <w:pPr>
              <w:rPr>
                <w:rFonts w:ascii="Times New Roman" w:hAnsi="Times New Roman" w:cs="Times New Roman"/>
                <w:sz w:val="24"/>
                <w:szCs w:val="24"/>
              </w:rPr>
            </w:pPr>
          </w:p>
        </w:tc>
      </w:tr>
      <w:tr w:rsidR="000C53F9" w:rsidRPr="003040DC" w14:paraId="3FF5CBB6" w14:textId="77777777" w:rsidTr="009908A6">
        <w:trPr>
          <w:gridAfter w:val="2"/>
          <w:wAfter w:w="1493" w:type="dxa"/>
          <w:trHeight w:hRule="exact" w:val="80"/>
        </w:trPr>
        <w:tc>
          <w:tcPr>
            <w:tcW w:w="455" w:type="dxa"/>
            <w:gridSpan w:val="8"/>
          </w:tcPr>
          <w:p w14:paraId="12CE16E5" w14:textId="77777777" w:rsidR="000C53F9" w:rsidRPr="00302674" w:rsidRDefault="000C53F9" w:rsidP="008F1E55"/>
        </w:tc>
        <w:tc>
          <w:tcPr>
            <w:tcW w:w="9610" w:type="dxa"/>
            <w:gridSpan w:val="11"/>
            <w:vMerge/>
          </w:tcPr>
          <w:p w14:paraId="0750FED9" w14:textId="77777777" w:rsidR="000C53F9" w:rsidRPr="00302674" w:rsidRDefault="000C53F9" w:rsidP="006F67F1">
            <w:pPr>
              <w:rPr>
                <w:rFonts w:ascii="Times New Roman" w:hAnsi="Times New Roman" w:cs="Times New Roman"/>
                <w:sz w:val="24"/>
                <w:szCs w:val="24"/>
              </w:rPr>
            </w:pPr>
          </w:p>
        </w:tc>
        <w:tc>
          <w:tcPr>
            <w:tcW w:w="412" w:type="dxa"/>
            <w:gridSpan w:val="5"/>
          </w:tcPr>
          <w:p w14:paraId="494D9263" w14:textId="77777777" w:rsidR="000C53F9" w:rsidRPr="00302674" w:rsidRDefault="000C53F9">
            <w:pPr>
              <w:rPr>
                <w:rFonts w:ascii="Times New Roman" w:hAnsi="Times New Roman" w:cs="Times New Roman"/>
                <w:sz w:val="24"/>
                <w:szCs w:val="24"/>
              </w:rPr>
            </w:pPr>
          </w:p>
        </w:tc>
      </w:tr>
      <w:tr w:rsidR="000C53F9" w:rsidRPr="003040DC" w14:paraId="2A34B205" w14:textId="77777777" w:rsidTr="009908A6">
        <w:trPr>
          <w:gridAfter w:val="3"/>
          <w:wAfter w:w="1528" w:type="dxa"/>
          <w:trHeight w:hRule="exact" w:val="547"/>
        </w:trPr>
        <w:tc>
          <w:tcPr>
            <w:tcW w:w="851" w:type="dxa"/>
            <w:gridSpan w:val="12"/>
          </w:tcPr>
          <w:p w14:paraId="5394E699" w14:textId="77777777" w:rsidR="000C53F9" w:rsidRPr="00302674" w:rsidRDefault="000C53F9" w:rsidP="008F1E55"/>
        </w:tc>
        <w:tc>
          <w:tcPr>
            <w:tcW w:w="344" w:type="dxa"/>
            <w:gridSpan w:val="3"/>
            <w:shd w:val="clear" w:color="auto" w:fill="auto"/>
          </w:tcPr>
          <w:p w14:paraId="125F617D" w14:textId="77777777" w:rsidR="000C53F9" w:rsidRPr="00302674" w:rsidRDefault="000C53F9" w:rsidP="006F67F1">
            <w:pPr>
              <w:rPr>
                <w:rFonts w:ascii="Times New Roman" w:hAnsi="Times New Roman" w:cs="Times New Roman"/>
                <w:sz w:val="24"/>
                <w:szCs w:val="24"/>
              </w:rPr>
            </w:pPr>
            <w:r w:rsidRPr="00302674">
              <w:rPr>
                <w:rFonts w:ascii="Times New Roman" w:hAnsi="Times New Roman" w:cs="Times New Roman"/>
                <w:sz w:val="24"/>
                <w:szCs w:val="24"/>
              </w:rPr>
              <w:t>A.</w:t>
            </w:r>
          </w:p>
        </w:tc>
        <w:tc>
          <w:tcPr>
            <w:tcW w:w="8870" w:type="dxa"/>
            <w:gridSpan w:val="4"/>
            <w:shd w:val="clear" w:color="auto" w:fill="auto"/>
          </w:tcPr>
          <w:p w14:paraId="702BAD15" w14:textId="77777777" w:rsidR="009908A6" w:rsidRPr="00302674" w:rsidRDefault="009908A6" w:rsidP="00302674">
            <w:pPr>
              <w:rPr>
                <w:rFonts w:ascii="Times New Roman" w:hAnsi="Times New Roman" w:cs="Times New Roman"/>
                <w:sz w:val="24"/>
                <w:szCs w:val="24"/>
              </w:rPr>
            </w:pPr>
            <w:r w:rsidRPr="00302674">
              <w:rPr>
                <w:rFonts w:ascii="Times New Roman" w:hAnsi="Times New Roman" w:cs="Times New Roman"/>
                <w:sz w:val="24"/>
                <w:szCs w:val="24"/>
              </w:rPr>
              <w:t>пенсионные планы с установленными взносами и пенсионные планы с установленными выплатами;</w:t>
            </w:r>
          </w:p>
          <w:p w14:paraId="569BF311" w14:textId="77777777" w:rsidR="000C53F9" w:rsidRPr="00302674" w:rsidRDefault="000C53F9" w:rsidP="000C53F9">
            <w:pPr>
              <w:tabs>
                <w:tab w:val="left" w:pos="709"/>
              </w:tabs>
              <w:jc w:val="both"/>
              <w:rPr>
                <w:rFonts w:ascii="Times New Roman" w:hAnsi="Times New Roman" w:cs="Times New Roman"/>
                <w:sz w:val="24"/>
                <w:szCs w:val="24"/>
              </w:rPr>
            </w:pPr>
          </w:p>
        </w:tc>
        <w:tc>
          <w:tcPr>
            <w:tcW w:w="377" w:type="dxa"/>
            <w:gridSpan w:val="4"/>
          </w:tcPr>
          <w:p w14:paraId="37C8B781" w14:textId="77777777" w:rsidR="000C53F9" w:rsidRPr="00302674" w:rsidRDefault="000C53F9" w:rsidP="008F1E55">
            <w:pPr>
              <w:rPr>
                <w:rFonts w:ascii="Times New Roman" w:hAnsi="Times New Roman" w:cs="Times New Roman"/>
                <w:sz w:val="24"/>
                <w:szCs w:val="24"/>
              </w:rPr>
            </w:pPr>
          </w:p>
        </w:tc>
      </w:tr>
      <w:tr w:rsidR="000C53F9" w:rsidRPr="003040DC" w14:paraId="0D5D2BF9" w14:textId="77777777" w:rsidTr="009908A6">
        <w:trPr>
          <w:gridAfter w:val="3"/>
          <w:wAfter w:w="1528" w:type="dxa"/>
          <w:trHeight w:hRule="exact" w:val="555"/>
        </w:trPr>
        <w:tc>
          <w:tcPr>
            <w:tcW w:w="851" w:type="dxa"/>
            <w:gridSpan w:val="12"/>
          </w:tcPr>
          <w:p w14:paraId="429E41B5" w14:textId="77777777" w:rsidR="000C53F9" w:rsidRPr="00302674" w:rsidRDefault="000C53F9" w:rsidP="008F1E55"/>
        </w:tc>
        <w:tc>
          <w:tcPr>
            <w:tcW w:w="344" w:type="dxa"/>
            <w:gridSpan w:val="3"/>
            <w:shd w:val="clear" w:color="auto" w:fill="auto"/>
          </w:tcPr>
          <w:p w14:paraId="4C4B9911" w14:textId="77777777" w:rsidR="000C53F9" w:rsidRPr="00302674" w:rsidRDefault="000C53F9" w:rsidP="006F67F1">
            <w:pPr>
              <w:rPr>
                <w:rFonts w:ascii="Times New Roman" w:hAnsi="Times New Roman" w:cs="Times New Roman"/>
                <w:sz w:val="24"/>
                <w:szCs w:val="24"/>
              </w:rPr>
            </w:pPr>
            <w:r w:rsidRPr="00302674">
              <w:rPr>
                <w:rFonts w:ascii="Times New Roman" w:hAnsi="Times New Roman" w:cs="Times New Roman"/>
                <w:sz w:val="24"/>
                <w:szCs w:val="24"/>
              </w:rPr>
              <w:t>B.</w:t>
            </w:r>
          </w:p>
        </w:tc>
        <w:tc>
          <w:tcPr>
            <w:tcW w:w="8870" w:type="dxa"/>
            <w:gridSpan w:val="4"/>
            <w:shd w:val="clear" w:color="auto" w:fill="auto"/>
          </w:tcPr>
          <w:p w14:paraId="0B3BF2A0" w14:textId="77777777" w:rsidR="009908A6" w:rsidRPr="00302674" w:rsidRDefault="009908A6" w:rsidP="009908A6">
            <w:pPr>
              <w:widowControl w:val="0"/>
              <w:tabs>
                <w:tab w:val="left" w:pos="720"/>
              </w:tabs>
              <w:jc w:val="both"/>
              <w:rPr>
                <w:rFonts w:ascii="Times New Roman" w:eastAsia="Times New Roman" w:hAnsi="Times New Roman" w:cs="Times New Roman"/>
                <w:sz w:val="24"/>
                <w:szCs w:val="24"/>
                <w:lang w:eastAsia="en-US"/>
              </w:rPr>
            </w:pPr>
            <w:r w:rsidRPr="00302674">
              <w:rPr>
                <w:rFonts w:ascii="Times New Roman" w:eastAsia="Times New Roman" w:hAnsi="Times New Roman" w:cs="Times New Roman"/>
                <w:sz w:val="24"/>
                <w:szCs w:val="24"/>
                <w:lang w:eastAsia="en-US"/>
              </w:rPr>
              <w:t>пенсионные планы с установленными взносами и пенсионные планы с установленными вкладами;</w:t>
            </w:r>
          </w:p>
          <w:p w14:paraId="15D7A89D" w14:textId="77777777" w:rsidR="000C53F9" w:rsidRPr="00302674" w:rsidRDefault="000C53F9" w:rsidP="000C53F9">
            <w:pPr>
              <w:tabs>
                <w:tab w:val="left" w:pos="709"/>
              </w:tabs>
              <w:jc w:val="both"/>
              <w:rPr>
                <w:rFonts w:ascii="Times New Roman" w:hAnsi="Times New Roman" w:cs="Times New Roman"/>
                <w:sz w:val="24"/>
                <w:szCs w:val="24"/>
              </w:rPr>
            </w:pPr>
          </w:p>
        </w:tc>
        <w:tc>
          <w:tcPr>
            <w:tcW w:w="377" w:type="dxa"/>
            <w:gridSpan w:val="4"/>
          </w:tcPr>
          <w:p w14:paraId="0D6C4343" w14:textId="77777777" w:rsidR="000C53F9" w:rsidRPr="00302674" w:rsidRDefault="000C53F9" w:rsidP="008F1E55">
            <w:pPr>
              <w:rPr>
                <w:rFonts w:ascii="Times New Roman" w:hAnsi="Times New Roman" w:cs="Times New Roman"/>
                <w:sz w:val="24"/>
                <w:szCs w:val="24"/>
              </w:rPr>
            </w:pPr>
          </w:p>
        </w:tc>
      </w:tr>
      <w:tr w:rsidR="000C53F9" w:rsidRPr="003040DC" w14:paraId="0774D063" w14:textId="77777777" w:rsidTr="009908A6">
        <w:trPr>
          <w:gridAfter w:val="3"/>
          <w:wAfter w:w="1528" w:type="dxa"/>
          <w:trHeight w:hRule="exact" w:val="563"/>
        </w:trPr>
        <w:tc>
          <w:tcPr>
            <w:tcW w:w="851" w:type="dxa"/>
            <w:gridSpan w:val="12"/>
          </w:tcPr>
          <w:p w14:paraId="4A6C9FA3" w14:textId="77777777" w:rsidR="000C53F9" w:rsidRPr="00302674" w:rsidRDefault="000C53F9" w:rsidP="008F1E55"/>
        </w:tc>
        <w:tc>
          <w:tcPr>
            <w:tcW w:w="344" w:type="dxa"/>
            <w:gridSpan w:val="3"/>
            <w:shd w:val="clear" w:color="auto" w:fill="auto"/>
          </w:tcPr>
          <w:p w14:paraId="44350230" w14:textId="77777777" w:rsidR="000C53F9" w:rsidRPr="00302674" w:rsidRDefault="000C53F9" w:rsidP="006F67F1">
            <w:pPr>
              <w:rPr>
                <w:rFonts w:ascii="Times New Roman" w:hAnsi="Times New Roman" w:cs="Times New Roman"/>
                <w:sz w:val="24"/>
                <w:szCs w:val="24"/>
              </w:rPr>
            </w:pPr>
            <w:r w:rsidRPr="00302674">
              <w:rPr>
                <w:rFonts w:ascii="Times New Roman" w:hAnsi="Times New Roman" w:cs="Times New Roman"/>
                <w:sz w:val="24"/>
                <w:szCs w:val="24"/>
              </w:rPr>
              <w:t>C.</w:t>
            </w:r>
          </w:p>
        </w:tc>
        <w:tc>
          <w:tcPr>
            <w:tcW w:w="8870" w:type="dxa"/>
            <w:gridSpan w:val="4"/>
            <w:shd w:val="clear" w:color="auto" w:fill="auto"/>
          </w:tcPr>
          <w:p w14:paraId="40A1BA56" w14:textId="77777777" w:rsidR="009908A6" w:rsidRPr="00302674" w:rsidRDefault="009908A6" w:rsidP="009908A6">
            <w:pPr>
              <w:widowControl w:val="0"/>
              <w:tabs>
                <w:tab w:val="left" w:pos="720"/>
              </w:tabs>
              <w:jc w:val="both"/>
              <w:rPr>
                <w:rFonts w:ascii="Times New Roman" w:eastAsia="Times New Roman" w:hAnsi="Times New Roman" w:cs="Times New Roman"/>
                <w:sz w:val="24"/>
                <w:szCs w:val="24"/>
                <w:lang w:eastAsia="en-US"/>
              </w:rPr>
            </w:pPr>
            <w:r w:rsidRPr="00302674">
              <w:rPr>
                <w:rFonts w:ascii="Times New Roman" w:eastAsia="Times New Roman" w:hAnsi="Times New Roman" w:cs="Times New Roman"/>
                <w:sz w:val="24"/>
                <w:szCs w:val="24"/>
                <w:lang w:eastAsia="en-US"/>
              </w:rPr>
              <w:t>пенсионные планы с установленными выплатами и пенсионные планы с установленными пенсиями;</w:t>
            </w:r>
          </w:p>
          <w:p w14:paraId="17765959" w14:textId="77777777" w:rsidR="000C53F9" w:rsidRPr="00302674" w:rsidRDefault="000C53F9" w:rsidP="000C53F9">
            <w:pPr>
              <w:tabs>
                <w:tab w:val="left" w:pos="709"/>
              </w:tabs>
              <w:jc w:val="both"/>
              <w:rPr>
                <w:rFonts w:ascii="Times New Roman" w:hAnsi="Times New Roman" w:cs="Times New Roman"/>
                <w:sz w:val="24"/>
                <w:szCs w:val="24"/>
              </w:rPr>
            </w:pPr>
          </w:p>
        </w:tc>
        <w:tc>
          <w:tcPr>
            <w:tcW w:w="377" w:type="dxa"/>
            <w:gridSpan w:val="4"/>
          </w:tcPr>
          <w:p w14:paraId="324E7896" w14:textId="77777777" w:rsidR="000C53F9" w:rsidRPr="00302674" w:rsidRDefault="000C53F9" w:rsidP="008F1E55">
            <w:pPr>
              <w:rPr>
                <w:rFonts w:ascii="Times New Roman" w:hAnsi="Times New Roman" w:cs="Times New Roman"/>
                <w:sz w:val="24"/>
                <w:szCs w:val="24"/>
              </w:rPr>
            </w:pPr>
          </w:p>
        </w:tc>
      </w:tr>
      <w:tr w:rsidR="000C53F9" w:rsidRPr="003040DC" w14:paraId="153032F0" w14:textId="77777777" w:rsidTr="009908A6">
        <w:trPr>
          <w:gridAfter w:val="3"/>
          <w:wAfter w:w="1528" w:type="dxa"/>
          <w:trHeight w:hRule="exact" w:val="557"/>
        </w:trPr>
        <w:tc>
          <w:tcPr>
            <w:tcW w:w="851" w:type="dxa"/>
            <w:gridSpan w:val="12"/>
          </w:tcPr>
          <w:p w14:paraId="276B1ACB" w14:textId="77777777" w:rsidR="000C53F9" w:rsidRPr="00302674" w:rsidRDefault="000C53F9" w:rsidP="008F1E55"/>
        </w:tc>
        <w:tc>
          <w:tcPr>
            <w:tcW w:w="344" w:type="dxa"/>
            <w:gridSpan w:val="3"/>
            <w:shd w:val="clear" w:color="auto" w:fill="auto"/>
          </w:tcPr>
          <w:p w14:paraId="52EF9365" w14:textId="77777777" w:rsidR="000C53F9" w:rsidRPr="00302674" w:rsidRDefault="000C53F9" w:rsidP="006F67F1">
            <w:pPr>
              <w:rPr>
                <w:rFonts w:ascii="Times New Roman" w:hAnsi="Times New Roman" w:cs="Times New Roman"/>
                <w:sz w:val="24"/>
                <w:szCs w:val="24"/>
              </w:rPr>
            </w:pPr>
            <w:r w:rsidRPr="00302674">
              <w:rPr>
                <w:rFonts w:ascii="Times New Roman" w:hAnsi="Times New Roman" w:cs="Times New Roman"/>
                <w:sz w:val="24"/>
                <w:szCs w:val="24"/>
              </w:rPr>
              <w:t>D.</w:t>
            </w:r>
          </w:p>
        </w:tc>
        <w:tc>
          <w:tcPr>
            <w:tcW w:w="8870" w:type="dxa"/>
            <w:gridSpan w:val="4"/>
            <w:shd w:val="clear" w:color="auto" w:fill="auto"/>
          </w:tcPr>
          <w:p w14:paraId="4BF665A1" w14:textId="77777777" w:rsidR="009908A6" w:rsidRPr="00302674" w:rsidRDefault="009908A6" w:rsidP="009908A6">
            <w:pPr>
              <w:widowControl w:val="0"/>
              <w:tabs>
                <w:tab w:val="left" w:pos="720"/>
              </w:tabs>
              <w:jc w:val="both"/>
              <w:rPr>
                <w:rFonts w:ascii="Times New Roman" w:eastAsia="Times New Roman" w:hAnsi="Times New Roman" w:cs="Times New Roman"/>
                <w:sz w:val="24"/>
                <w:szCs w:val="24"/>
                <w:lang w:eastAsia="en-US"/>
              </w:rPr>
            </w:pPr>
            <w:r w:rsidRPr="00302674">
              <w:rPr>
                <w:rFonts w:ascii="Times New Roman" w:eastAsia="Times New Roman" w:hAnsi="Times New Roman" w:cs="Times New Roman"/>
                <w:sz w:val="24"/>
                <w:szCs w:val="24"/>
                <w:lang w:eastAsia="en-US"/>
              </w:rPr>
              <w:t>пенсионные планы с установленными страховыми выплатами и пенсионные планы с установленными вкладами.</w:t>
            </w:r>
          </w:p>
          <w:p w14:paraId="46A5A675" w14:textId="77777777" w:rsidR="000C53F9" w:rsidRPr="00302674" w:rsidRDefault="000C53F9" w:rsidP="00135A29">
            <w:pPr>
              <w:rPr>
                <w:rFonts w:ascii="Times New Roman" w:hAnsi="Times New Roman" w:cs="Times New Roman"/>
                <w:sz w:val="24"/>
                <w:szCs w:val="24"/>
              </w:rPr>
            </w:pPr>
          </w:p>
        </w:tc>
        <w:tc>
          <w:tcPr>
            <w:tcW w:w="377" w:type="dxa"/>
            <w:gridSpan w:val="4"/>
          </w:tcPr>
          <w:p w14:paraId="5BEFAF98" w14:textId="77777777" w:rsidR="000C53F9" w:rsidRPr="00302674" w:rsidRDefault="000C53F9" w:rsidP="008F1E55">
            <w:pPr>
              <w:rPr>
                <w:rFonts w:ascii="Times New Roman" w:hAnsi="Times New Roman" w:cs="Times New Roman"/>
                <w:sz w:val="24"/>
                <w:szCs w:val="24"/>
              </w:rPr>
            </w:pPr>
          </w:p>
        </w:tc>
      </w:tr>
      <w:tr w:rsidR="00F27BBF" w:rsidRPr="003040DC" w14:paraId="20BE2D2E" w14:textId="77777777" w:rsidTr="00153BA7">
        <w:trPr>
          <w:gridAfter w:val="2"/>
          <w:wAfter w:w="1493" w:type="dxa"/>
          <w:trHeight w:hRule="exact" w:val="80"/>
        </w:trPr>
        <w:tc>
          <w:tcPr>
            <w:tcW w:w="358" w:type="dxa"/>
            <w:gridSpan w:val="4"/>
            <w:shd w:val="clear" w:color="auto" w:fill="auto"/>
            <w:vAlign w:val="center"/>
          </w:tcPr>
          <w:p w14:paraId="751ED70F" w14:textId="77777777" w:rsidR="00F27BBF" w:rsidRPr="00302674" w:rsidRDefault="00F27BBF" w:rsidP="008F1E55">
            <w:pPr>
              <w:spacing w:line="232" w:lineRule="auto"/>
              <w:jc w:val="center"/>
              <w:rPr>
                <w:rFonts w:ascii="Times New Roman" w:eastAsia="Times New Roman" w:hAnsi="Times New Roman" w:cs="Times New Roman"/>
                <w:color w:val="000000"/>
                <w:spacing w:val="-2"/>
                <w:sz w:val="26"/>
              </w:rPr>
            </w:pPr>
            <w:r w:rsidRPr="00302674">
              <w:rPr>
                <w:rFonts w:ascii="Times New Roman" w:eastAsia="Times New Roman" w:hAnsi="Times New Roman" w:cs="Times New Roman"/>
                <w:b/>
                <w:color w:val="000000"/>
                <w:spacing w:val="-2"/>
                <w:sz w:val="26"/>
              </w:rPr>
              <w:t>5</w:t>
            </w:r>
            <w:r w:rsidRPr="00302674">
              <w:rPr>
                <w:rFonts w:ascii="Times New Roman" w:eastAsia="Times New Roman" w:hAnsi="Times New Roman" w:cs="Times New Roman"/>
                <w:color w:val="000000"/>
                <w:spacing w:val="-2"/>
                <w:sz w:val="26"/>
              </w:rPr>
              <w:t>.</w:t>
            </w:r>
          </w:p>
        </w:tc>
        <w:tc>
          <w:tcPr>
            <w:tcW w:w="97" w:type="dxa"/>
            <w:gridSpan w:val="4"/>
          </w:tcPr>
          <w:p w14:paraId="3B2D4B4B" w14:textId="77777777" w:rsidR="00F27BBF" w:rsidRPr="00302674" w:rsidRDefault="00F27BBF" w:rsidP="008F1E55"/>
        </w:tc>
        <w:tc>
          <w:tcPr>
            <w:tcW w:w="9610" w:type="dxa"/>
            <w:gridSpan w:val="11"/>
            <w:vMerge w:val="restart"/>
          </w:tcPr>
          <w:p w14:paraId="53AE4500" w14:textId="77777777" w:rsidR="004939B8" w:rsidRPr="00302674" w:rsidRDefault="003C16CF" w:rsidP="004939B8">
            <w:pPr>
              <w:widowControl w:val="0"/>
              <w:tabs>
                <w:tab w:val="left" w:pos="370"/>
              </w:tabs>
              <w:jc w:val="both"/>
              <w:rPr>
                <w:rFonts w:ascii="Times New Roman" w:eastAsia="Times New Roman" w:hAnsi="Times New Roman" w:cs="Times New Roman"/>
                <w:b/>
                <w:sz w:val="24"/>
                <w:szCs w:val="24"/>
                <w:lang w:eastAsia="en-US"/>
              </w:rPr>
            </w:pPr>
            <w:r w:rsidRPr="00302674">
              <w:rPr>
                <w:rFonts w:ascii="Times New Roman" w:hAnsi="Times New Roman" w:cs="Times New Roman"/>
                <w:b/>
                <w:sz w:val="24"/>
                <w:szCs w:val="24"/>
              </w:rPr>
              <w:t xml:space="preserve">5.  </w:t>
            </w:r>
            <w:r w:rsidR="004939B8" w:rsidRPr="00302674">
              <w:rPr>
                <w:rFonts w:ascii="Times New Roman" w:eastAsia="Times New Roman" w:hAnsi="Times New Roman" w:cs="Times New Roman"/>
                <w:b/>
                <w:sz w:val="24"/>
                <w:szCs w:val="24"/>
                <w:lang w:eastAsia="en-US"/>
              </w:rPr>
              <w:t>Являются ли следующие утверждения, касающиеся оценки финансовых инструментов после первоначального признания, верными или ложными, в соответствии с МСФО (</w:t>
            </w:r>
            <w:r w:rsidR="004939B8" w:rsidRPr="00302674">
              <w:rPr>
                <w:rFonts w:ascii="Times New Roman" w:eastAsia="Times New Roman" w:hAnsi="Times New Roman" w:cs="Times New Roman"/>
                <w:b/>
                <w:sz w:val="24"/>
                <w:szCs w:val="24"/>
                <w:lang w:val="en-US" w:eastAsia="en-US"/>
              </w:rPr>
              <w:t>IFRS</w:t>
            </w:r>
            <w:r w:rsidR="004939B8" w:rsidRPr="00302674">
              <w:rPr>
                <w:rFonts w:ascii="Times New Roman" w:eastAsia="Times New Roman" w:hAnsi="Times New Roman" w:cs="Times New Roman"/>
                <w:b/>
                <w:sz w:val="24"/>
                <w:szCs w:val="24"/>
                <w:lang w:eastAsia="en-US"/>
              </w:rPr>
              <w:t>) 9 «Финансовые инструменты»?</w:t>
            </w:r>
          </w:p>
          <w:p w14:paraId="5F99F926" w14:textId="77777777" w:rsidR="004939B8" w:rsidRPr="00302674" w:rsidRDefault="004939B8" w:rsidP="004939B8">
            <w:pPr>
              <w:jc w:val="both"/>
              <w:rPr>
                <w:rFonts w:ascii="Times New Roman" w:eastAsia="Times New Roman" w:hAnsi="Times New Roman" w:cs="Times New Roman"/>
                <w:b/>
                <w:sz w:val="24"/>
                <w:szCs w:val="24"/>
                <w:lang w:eastAsia="en-US"/>
              </w:rPr>
            </w:pPr>
            <w:r w:rsidRPr="00302674">
              <w:rPr>
                <w:rFonts w:ascii="Times New Roman" w:eastAsia="Times New Roman" w:hAnsi="Times New Roman" w:cs="Times New Roman"/>
                <w:b/>
                <w:sz w:val="24"/>
                <w:szCs w:val="24"/>
                <w:lang w:eastAsia="en-US"/>
              </w:rPr>
              <w:t xml:space="preserve">(1) долевые финансовые </w:t>
            </w:r>
            <w:proofErr w:type="gramStart"/>
            <w:r w:rsidRPr="00302674">
              <w:rPr>
                <w:rFonts w:ascii="Times New Roman" w:eastAsia="Times New Roman" w:hAnsi="Times New Roman" w:cs="Times New Roman"/>
                <w:b/>
                <w:sz w:val="24"/>
                <w:szCs w:val="24"/>
                <w:lang w:eastAsia="en-US"/>
              </w:rPr>
              <w:t>активы  оцениваются</w:t>
            </w:r>
            <w:proofErr w:type="gramEnd"/>
            <w:r w:rsidRPr="00302674">
              <w:rPr>
                <w:rFonts w:ascii="Times New Roman" w:eastAsia="Times New Roman" w:hAnsi="Times New Roman" w:cs="Times New Roman"/>
                <w:b/>
                <w:sz w:val="24"/>
                <w:szCs w:val="24"/>
                <w:lang w:eastAsia="en-US"/>
              </w:rPr>
              <w:t xml:space="preserve"> по амортизированной стоимости.</w:t>
            </w:r>
          </w:p>
          <w:p w14:paraId="30F81314" w14:textId="77777777" w:rsidR="004939B8" w:rsidRPr="00302674" w:rsidRDefault="004939B8" w:rsidP="004939B8">
            <w:pPr>
              <w:jc w:val="both"/>
              <w:rPr>
                <w:rFonts w:ascii="Times New Roman" w:eastAsia="Times New Roman" w:hAnsi="Times New Roman" w:cs="Times New Roman"/>
                <w:b/>
                <w:sz w:val="24"/>
                <w:szCs w:val="24"/>
                <w:lang w:eastAsia="en-US"/>
              </w:rPr>
            </w:pPr>
            <w:r w:rsidRPr="00302674">
              <w:rPr>
                <w:rFonts w:ascii="Times New Roman" w:eastAsia="Times New Roman" w:hAnsi="Times New Roman" w:cs="Times New Roman"/>
                <w:b/>
                <w:sz w:val="24"/>
                <w:szCs w:val="24"/>
                <w:lang w:eastAsia="en-US"/>
              </w:rPr>
              <w:t xml:space="preserve">(2) долговые финансовые </w:t>
            </w:r>
            <w:proofErr w:type="gramStart"/>
            <w:r w:rsidRPr="00302674">
              <w:rPr>
                <w:rFonts w:ascii="Times New Roman" w:eastAsia="Times New Roman" w:hAnsi="Times New Roman" w:cs="Times New Roman"/>
                <w:b/>
                <w:sz w:val="24"/>
                <w:szCs w:val="24"/>
                <w:lang w:eastAsia="en-US"/>
              </w:rPr>
              <w:t>активы  измеряются</w:t>
            </w:r>
            <w:proofErr w:type="gramEnd"/>
            <w:r w:rsidRPr="00302674">
              <w:rPr>
                <w:rFonts w:ascii="Times New Roman" w:eastAsia="Times New Roman" w:hAnsi="Times New Roman" w:cs="Times New Roman"/>
                <w:b/>
                <w:sz w:val="24"/>
                <w:szCs w:val="24"/>
                <w:lang w:eastAsia="en-US"/>
              </w:rPr>
              <w:t xml:space="preserve"> по справедливой стоимости.</w:t>
            </w:r>
          </w:p>
          <w:p w14:paraId="3800ABCD" w14:textId="77777777" w:rsidR="004939B8" w:rsidRPr="00302674" w:rsidRDefault="004939B8" w:rsidP="004939B8">
            <w:pPr>
              <w:jc w:val="both"/>
              <w:rPr>
                <w:rFonts w:ascii="Times New Roman" w:eastAsia="Times New Roman" w:hAnsi="Times New Roman" w:cs="Times New Roman"/>
                <w:b/>
                <w:sz w:val="24"/>
                <w:szCs w:val="24"/>
                <w:lang w:val="en-US" w:eastAsia="en-US"/>
              </w:rPr>
            </w:pPr>
            <w:r w:rsidRPr="00302674">
              <w:rPr>
                <w:rFonts w:ascii="Times New Roman" w:eastAsia="Times New Roman" w:hAnsi="Times New Roman" w:cs="Times New Roman"/>
                <w:b/>
                <w:sz w:val="24"/>
                <w:szCs w:val="24"/>
                <w:lang w:eastAsia="en-US"/>
              </w:rPr>
              <w:tab/>
            </w:r>
            <w:proofErr w:type="spellStart"/>
            <w:r w:rsidRPr="00302674">
              <w:rPr>
                <w:rFonts w:ascii="Times New Roman" w:eastAsia="Times New Roman" w:hAnsi="Times New Roman" w:cs="Times New Roman"/>
                <w:b/>
                <w:sz w:val="24"/>
                <w:szCs w:val="24"/>
                <w:lang w:val="en-US" w:eastAsia="en-US"/>
              </w:rPr>
              <w:t>Утверждение</w:t>
            </w:r>
            <w:proofErr w:type="spellEnd"/>
            <w:r w:rsidRPr="00302674">
              <w:rPr>
                <w:rFonts w:ascii="Times New Roman" w:eastAsia="Times New Roman" w:hAnsi="Times New Roman" w:cs="Times New Roman"/>
                <w:b/>
                <w:sz w:val="24"/>
                <w:szCs w:val="24"/>
                <w:lang w:val="en-US" w:eastAsia="en-US"/>
              </w:rPr>
              <w:t xml:space="preserve"> (1)       </w:t>
            </w:r>
            <w:proofErr w:type="spellStart"/>
            <w:r w:rsidRPr="00302674">
              <w:rPr>
                <w:rFonts w:ascii="Times New Roman" w:eastAsia="Times New Roman" w:hAnsi="Times New Roman" w:cs="Times New Roman"/>
                <w:b/>
                <w:sz w:val="24"/>
                <w:szCs w:val="24"/>
                <w:lang w:val="en-US" w:eastAsia="en-US"/>
              </w:rPr>
              <w:t>Утверждение</w:t>
            </w:r>
            <w:proofErr w:type="spellEnd"/>
            <w:r w:rsidRPr="00302674">
              <w:rPr>
                <w:rFonts w:ascii="Times New Roman" w:eastAsia="Times New Roman" w:hAnsi="Times New Roman" w:cs="Times New Roman"/>
                <w:b/>
                <w:sz w:val="24"/>
                <w:szCs w:val="24"/>
                <w:lang w:val="en-US" w:eastAsia="en-US"/>
              </w:rPr>
              <w:t xml:space="preserve"> (2)</w:t>
            </w:r>
          </w:p>
          <w:p w14:paraId="0CCBA088" w14:textId="77777777" w:rsidR="00F27BBF" w:rsidRPr="00302674" w:rsidRDefault="00F27BBF" w:rsidP="007F692C">
            <w:pPr>
              <w:jc w:val="both"/>
              <w:rPr>
                <w:rFonts w:ascii="Times New Roman" w:hAnsi="Times New Roman" w:cs="Times New Roman"/>
                <w:b/>
                <w:sz w:val="24"/>
                <w:szCs w:val="24"/>
              </w:rPr>
            </w:pPr>
          </w:p>
        </w:tc>
        <w:tc>
          <w:tcPr>
            <w:tcW w:w="412" w:type="dxa"/>
            <w:gridSpan w:val="5"/>
          </w:tcPr>
          <w:p w14:paraId="7ADA38B3" w14:textId="77777777" w:rsidR="00F27BBF" w:rsidRPr="00302674" w:rsidRDefault="00F27BBF" w:rsidP="008F1E55">
            <w:pPr>
              <w:rPr>
                <w:rFonts w:ascii="Times New Roman" w:hAnsi="Times New Roman" w:cs="Times New Roman"/>
                <w:sz w:val="24"/>
                <w:szCs w:val="24"/>
              </w:rPr>
            </w:pPr>
          </w:p>
        </w:tc>
      </w:tr>
      <w:tr w:rsidR="00F27BBF" w:rsidRPr="003040DC" w14:paraId="1B7C86AA" w14:textId="77777777" w:rsidTr="00153BA7">
        <w:trPr>
          <w:gridAfter w:val="2"/>
          <w:wAfter w:w="1493" w:type="dxa"/>
          <w:trHeight w:hRule="exact" w:val="80"/>
        </w:trPr>
        <w:tc>
          <w:tcPr>
            <w:tcW w:w="455" w:type="dxa"/>
            <w:gridSpan w:val="8"/>
          </w:tcPr>
          <w:p w14:paraId="3AD804D2" w14:textId="77777777" w:rsidR="00F27BBF" w:rsidRPr="00302674" w:rsidRDefault="00F27BBF" w:rsidP="008F1E55">
            <w:pPr>
              <w:rPr>
                <w:b/>
                <w:sz w:val="24"/>
              </w:rPr>
            </w:pPr>
          </w:p>
        </w:tc>
        <w:tc>
          <w:tcPr>
            <w:tcW w:w="9610" w:type="dxa"/>
            <w:gridSpan w:val="11"/>
            <w:vMerge/>
          </w:tcPr>
          <w:p w14:paraId="0C3DAE3B" w14:textId="77777777" w:rsidR="00F27BBF" w:rsidRPr="00302674" w:rsidRDefault="00F27BBF" w:rsidP="006F67F1">
            <w:pPr>
              <w:rPr>
                <w:rFonts w:ascii="Times New Roman" w:hAnsi="Times New Roman" w:cs="Times New Roman"/>
                <w:sz w:val="24"/>
                <w:szCs w:val="24"/>
              </w:rPr>
            </w:pPr>
          </w:p>
        </w:tc>
        <w:tc>
          <w:tcPr>
            <w:tcW w:w="412" w:type="dxa"/>
            <w:gridSpan w:val="5"/>
          </w:tcPr>
          <w:p w14:paraId="3551BAEB" w14:textId="77777777" w:rsidR="00F27BBF" w:rsidRPr="00302674" w:rsidRDefault="00F27BBF" w:rsidP="008F1E55">
            <w:pPr>
              <w:rPr>
                <w:rFonts w:ascii="Times New Roman" w:hAnsi="Times New Roman" w:cs="Times New Roman"/>
                <w:sz w:val="24"/>
                <w:szCs w:val="24"/>
              </w:rPr>
            </w:pPr>
            <w:r w:rsidRPr="00302674">
              <w:rPr>
                <w:rFonts w:ascii="Times New Roman" w:hAnsi="Times New Roman" w:cs="Times New Roman"/>
                <w:b/>
                <w:sz w:val="24"/>
                <w:szCs w:val="24"/>
              </w:rPr>
              <w:t xml:space="preserve">из приведенных ниже разниц, скорее </w:t>
            </w:r>
            <w:proofErr w:type="gramStart"/>
            <w:r w:rsidRPr="00302674">
              <w:rPr>
                <w:rFonts w:ascii="Times New Roman" w:hAnsi="Times New Roman" w:cs="Times New Roman"/>
                <w:b/>
                <w:sz w:val="24"/>
                <w:szCs w:val="24"/>
              </w:rPr>
              <w:t>всего,  не</w:t>
            </w:r>
            <w:proofErr w:type="gramEnd"/>
            <w:r w:rsidRPr="00302674">
              <w:rPr>
                <w:rFonts w:ascii="Times New Roman" w:hAnsi="Times New Roman" w:cs="Times New Roman"/>
                <w:b/>
                <w:sz w:val="24"/>
                <w:szCs w:val="24"/>
              </w:rPr>
              <w:t xml:space="preserve"> является временной?</w:t>
            </w:r>
          </w:p>
        </w:tc>
      </w:tr>
      <w:tr w:rsidR="00F27BBF" w:rsidRPr="003040DC" w14:paraId="6B1FC032" w14:textId="77777777" w:rsidTr="004939B8">
        <w:trPr>
          <w:gridAfter w:val="2"/>
          <w:wAfter w:w="1493" w:type="dxa"/>
          <w:trHeight w:hRule="exact" w:val="80"/>
        </w:trPr>
        <w:tc>
          <w:tcPr>
            <w:tcW w:w="455" w:type="dxa"/>
            <w:gridSpan w:val="8"/>
          </w:tcPr>
          <w:p w14:paraId="1346F191" w14:textId="77777777" w:rsidR="00F27BBF" w:rsidRPr="00302674" w:rsidRDefault="00F27BBF" w:rsidP="008F1E55"/>
        </w:tc>
        <w:tc>
          <w:tcPr>
            <w:tcW w:w="9610" w:type="dxa"/>
            <w:gridSpan w:val="11"/>
            <w:vMerge/>
          </w:tcPr>
          <w:p w14:paraId="23ADF7EF" w14:textId="77777777" w:rsidR="00F27BBF" w:rsidRPr="00302674" w:rsidRDefault="00F27BBF" w:rsidP="006F67F1">
            <w:pPr>
              <w:rPr>
                <w:rFonts w:ascii="Times New Roman" w:hAnsi="Times New Roman" w:cs="Times New Roman"/>
                <w:sz w:val="24"/>
                <w:szCs w:val="24"/>
              </w:rPr>
            </w:pPr>
          </w:p>
        </w:tc>
        <w:tc>
          <w:tcPr>
            <w:tcW w:w="412" w:type="dxa"/>
            <w:gridSpan w:val="5"/>
          </w:tcPr>
          <w:p w14:paraId="640D3E66" w14:textId="77777777" w:rsidR="00F27BBF" w:rsidRPr="00302674" w:rsidRDefault="00F27BBF" w:rsidP="008F1E55">
            <w:pPr>
              <w:rPr>
                <w:rFonts w:ascii="Times New Roman" w:hAnsi="Times New Roman" w:cs="Times New Roman"/>
                <w:sz w:val="24"/>
                <w:szCs w:val="24"/>
              </w:rPr>
            </w:pPr>
            <w:proofErr w:type="spellStart"/>
            <w:r w:rsidRPr="00302674">
              <w:rPr>
                <w:rFonts w:ascii="Times New Roman" w:hAnsi="Times New Roman" w:cs="Times New Roman"/>
                <w:b/>
                <w:sz w:val="24"/>
                <w:szCs w:val="24"/>
              </w:rPr>
              <w:t>ая</w:t>
            </w:r>
            <w:proofErr w:type="spellEnd"/>
            <w:r w:rsidRPr="00302674">
              <w:rPr>
                <w:rFonts w:ascii="Times New Roman" w:hAnsi="Times New Roman" w:cs="Times New Roman"/>
                <w:b/>
                <w:sz w:val="24"/>
                <w:szCs w:val="24"/>
              </w:rPr>
              <w:t xml:space="preserve"> из приведенных ниже разниц, скорее </w:t>
            </w:r>
            <w:proofErr w:type="gramStart"/>
            <w:r w:rsidRPr="00302674">
              <w:rPr>
                <w:rFonts w:ascii="Times New Roman" w:hAnsi="Times New Roman" w:cs="Times New Roman"/>
                <w:b/>
                <w:sz w:val="24"/>
                <w:szCs w:val="24"/>
              </w:rPr>
              <w:t>всего,  не</w:t>
            </w:r>
            <w:proofErr w:type="gramEnd"/>
            <w:r w:rsidRPr="00302674">
              <w:rPr>
                <w:rFonts w:ascii="Times New Roman" w:hAnsi="Times New Roman" w:cs="Times New Roman"/>
                <w:b/>
                <w:sz w:val="24"/>
                <w:szCs w:val="24"/>
              </w:rPr>
              <w:t xml:space="preserve"> является временной?</w:t>
            </w:r>
          </w:p>
        </w:tc>
      </w:tr>
      <w:tr w:rsidR="00F27BBF" w:rsidRPr="003040DC" w14:paraId="54ED624D" w14:textId="77777777" w:rsidTr="004939B8">
        <w:trPr>
          <w:gridAfter w:val="2"/>
          <w:wAfter w:w="1493" w:type="dxa"/>
          <w:trHeight w:hRule="exact" w:val="1525"/>
        </w:trPr>
        <w:tc>
          <w:tcPr>
            <w:tcW w:w="455" w:type="dxa"/>
            <w:gridSpan w:val="8"/>
          </w:tcPr>
          <w:p w14:paraId="3C1D22A5" w14:textId="77777777" w:rsidR="00F27BBF" w:rsidRPr="00302674" w:rsidRDefault="00F27BBF" w:rsidP="008F1E55"/>
        </w:tc>
        <w:tc>
          <w:tcPr>
            <w:tcW w:w="9610" w:type="dxa"/>
            <w:gridSpan w:val="11"/>
            <w:vMerge/>
          </w:tcPr>
          <w:p w14:paraId="44C6DDBF" w14:textId="77777777" w:rsidR="00F27BBF" w:rsidRPr="00302674" w:rsidRDefault="00F27BBF" w:rsidP="006F67F1">
            <w:pPr>
              <w:rPr>
                <w:rFonts w:ascii="Times New Roman" w:hAnsi="Times New Roman" w:cs="Times New Roman"/>
                <w:sz w:val="24"/>
                <w:szCs w:val="24"/>
              </w:rPr>
            </w:pPr>
          </w:p>
        </w:tc>
        <w:tc>
          <w:tcPr>
            <w:tcW w:w="412" w:type="dxa"/>
            <w:gridSpan w:val="5"/>
          </w:tcPr>
          <w:p w14:paraId="1C35BF02" w14:textId="77777777" w:rsidR="00F27BBF" w:rsidRPr="00302674" w:rsidRDefault="00F27BBF" w:rsidP="008F1E55">
            <w:pPr>
              <w:rPr>
                <w:rFonts w:ascii="Times New Roman" w:hAnsi="Times New Roman" w:cs="Times New Roman"/>
                <w:sz w:val="24"/>
                <w:szCs w:val="24"/>
              </w:rPr>
            </w:pPr>
          </w:p>
        </w:tc>
      </w:tr>
      <w:tr w:rsidR="00192206" w:rsidRPr="003040DC" w14:paraId="0CA701FA" w14:textId="77777777" w:rsidTr="00153BA7">
        <w:trPr>
          <w:gridAfter w:val="2"/>
          <w:wAfter w:w="1493" w:type="dxa"/>
          <w:trHeight w:hRule="exact" w:val="327"/>
        </w:trPr>
        <w:tc>
          <w:tcPr>
            <w:tcW w:w="851" w:type="dxa"/>
            <w:gridSpan w:val="12"/>
          </w:tcPr>
          <w:p w14:paraId="31E1151E" w14:textId="77777777" w:rsidR="00192206" w:rsidRPr="00302674" w:rsidRDefault="00192206" w:rsidP="008F1E55"/>
        </w:tc>
        <w:tc>
          <w:tcPr>
            <w:tcW w:w="344" w:type="dxa"/>
            <w:gridSpan w:val="3"/>
            <w:shd w:val="clear" w:color="auto" w:fill="auto"/>
          </w:tcPr>
          <w:p w14:paraId="22F3DE04" w14:textId="77777777" w:rsidR="00192206" w:rsidRPr="00302674" w:rsidRDefault="00192206" w:rsidP="006F67F1">
            <w:pPr>
              <w:rPr>
                <w:rFonts w:ascii="Times New Roman" w:hAnsi="Times New Roman" w:cs="Times New Roman"/>
                <w:sz w:val="24"/>
                <w:szCs w:val="24"/>
              </w:rPr>
            </w:pPr>
            <w:r w:rsidRPr="00302674">
              <w:rPr>
                <w:rFonts w:ascii="Times New Roman" w:hAnsi="Times New Roman" w:cs="Times New Roman"/>
                <w:sz w:val="24"/>
                <w:szCs w:val="24"/>
              </w:rPr>
              <w:t>A.</w:t>
            </w:r>
          </w:p>
        </w:tc>
        <w:tc>
          <w:tcPr>
            <w:tcW w:w="8870" w:type="dxa"/>
            <w:gridSpan w:val="4"/>
            <w:shd w:val="clear" w:color="auto" w:fill="auto"/>
          </w:tcPr>
          <w:p w14:paraId="00990930" w14:textId="77777777" w:rsidR="004939B8" w:rsidRPr="00302674" w:rsidRDefault="004939B8" w:rsidP="00302674">
            <w:pPr>
              <w:rPr>
                <w:rFonts w:ascii="Times New Roman" w:hAnsi="Times New Roman" w:cs="Times New Roman"/>
                <w:sz w:val="24"/>
                <w:szCs w:val="24"/>
              </w:rPr>
            </w:pPr>
            <w:r w:rsidRPr="00302674">
              <w:rPr>
                <w:rFonts w:ascii="Times New Roman" w:hAnsi="Times New Roman" w:cs="Times New Roman"/>
                <w:sz w:val="24"/>
                <w:szCs w:val="24"/>
              </w:rPr>
              <w:t>Ложное</w:t>
            </w:r>
            <w:r w:rsidRPr="00302674">
              <w:rPr>
                <w:rFonts w:ascii="Times New Roman" w:hAnsi="Times New Roman" w:cs="Times New Roman"/>
                <w:sz w:val="24"/>
                <w:szCs w:val="24"/>
              </w:rPr>
              <w:tab/>
            </w:r>
            <w:r w:rsidRPr="00302674">
              <w:rPr>
                <w:rFonts w:ascii="Times New Roman" w:hAnsi="Times New Roman" w:cs="Times New Roman"/>
                <w:sz w:val="24"/>
                <w:szCs w:val="24"/>
              </w:rPr>
              <w:tab/>
            </w:r>
            <w:proofErr w:type="spellStart"/>
            <w:r w:rsidRPr="00302674">
              <w:rPr>
                <w:rFonts w:ascii="Times New Roman" w:hAnsi="Times New Roman" w:cs="Times New Roman"/>
                <w:sz w:val="24"/>
                <w:szCs w:val="24"/>
              </w:rPr>
              <w:t>Ложное</w:t>
            </w:r>
            <w:proofErr w:type="spellEnd"/>
          </w:p>
          <w:p w14:paraId="0A021FBA" w14:textId="77777777" w:rsidR="00192206" w:rsidRPr="00302674" w:rsidRDefault="00192206" w:rsidP="005E3953">
            <w:pPr>
              <w:jc w:val="both"/>
              <w:rPr>
                <w:rFonts w:ascii="Times New Roman" w:hAnsi="Times New Roman" w:cs="Times New Roman"/>
                <w:sz w:val="24"/>
                <w:szCs w:val="24"/>
              </w:rPr>
            </w:pPr>
          </w:p>
        </w:tc>
        <w:tc>
          <w:tcPr>
            <w:tcW w:w="412" w:type="dxa"/>
            <w:gridSpan w:val="5"/>
          </w:tcPr>
          <w:p w14:paraId="0E87D946" w14:textId="77777777" w:rsidR="00192206" w:rsidRPr="00302674" w:rsidRDefault="00192206" w:rsidP="008F1E55">
            <w:pPr>
              <w:rPr>
                <w:rFonts w:ascii="Times New Roman" w:hAnsi="Times New Roman" w:cs="Times New Roman"/>
                <w:sz w:val="24"/>
                <w:szCs w:val="24"/>
              </w:rPr>
            </w:pPr>
          </w:p>
        </w:tc>
      </w:tr>
      <w:tr w:rsidR="00192206" w:rsidRPr="003040DC" w14:paraId="15A82C1A" w14:textId="77777777" w:rsidTr="004939B8">
        <w:trPr>
          <w:gridAfter w:val="2"/>
          <w:wAfter w:w="1493" w:type="dxa"/>
          <w:trHeight w:hRule="exact" w:val="359"/>
        </w:trPr>
        <w:tc>
          <w:tcPr>
            <w:tcW w:w="851" w:type="dxa"/>
            <w:gridSpan w:val="12"/>
          </w:tcPr>
          <w:p w14:paraId="7E037DBD" w14:textId="77777777" w:rsidR="00192206" w:rsidRPr="00302674" w:rsidRDefault="00192206" w:rsidP="008F1E55"/>
        </w:tc>
        <w:tc>
          <w:tcPr>
            <w:tcW w:w="344" w:type="dxa"/>
            <w:gridSpan w:val="3"/>
            <w:shd w:val="clear" w:color="auto" w:fill="auto"/>
          </w:tcPr>
          <w:p w14:paraId="66FBC0C5" w14:textId="77777777" w:rsidR="00192206" w:rsidRPr="00302674" w:rsidRDefault="00192206" w:rsidP="006F67F1">
            <w:pPr>
              <w:rPr>
                <w:rFonts w:ascii="Times New Roman" w:hAnsi="Times New Roman" w:cs="Times New Roman"/>
                <w:sz w:val="24"/>
                <w:szCs w:val="24"/>
              </w:rPr>
            </w:pPr>
            <w:r w:rsidRPr="00302674">
              <w:rPr>
                <w:rFonts w:ascii="Times New Roman" w:hAnsi="Times New Roman" w:cs="Times New Roman"/>
                <w:sz w:val="24"/>
                <w:szCs w:val="24"/>
              </w:rPr>
              <w:t>B.</w:t>
            </w:r>
          </w:p>
        </w:tc>
        <w:tc>
          <w:tcPr>
            <w:tcW w:w="8870" w:type="dxa"/>
            <w:gridSpan w:val="4"/>
            <w:shd w:val="clear" w:color="auto" w:fill="auto"/>
          </w:tcPr>
          <w:p w14:paraId="631F2699" w14:textId="77777777" w:rsidR="004939B8" w:rsidRPr="00302674" w:rsidRDefault="004939B8" w:rsidP="004939B8">
            <w:pPr>
              <w:jc w:val="both"/>
              <w:rPr>
                <w:rFonts w:ascii="Times New Roman" w:eastAsia="Times New Roman" w:hAnsi="Times New Roman" w:cs="Times New Roman"/>
                <w:sz w:val="24"/>
                <w:szCs w:val="24"/>
                <w:lang w:val="en-US" w:eastAsia="en-US"/>
              </w:rPr>
            </w:pPr>
            <w:proofErr w:type="spellStart"/>
            <w:r w:rsidRPr="00302674">
              <w:rPr>
                <w:rFonts w:ascii="Times New Roman" w:eastAsia="Times New Roman" w:hAnsi="Times New Roman" w:cs="Times New Roman"/>
                <w:sz w:val="24"/>
                <w:szCs w:val="24"/>
                <w:lang w:val="en-US" w:eastAsia="en-US"/>
              </w:rPr>
              <w:t>Ложное</w:t>
            </w:r>
            <w:proofErr w:type="spellEnd"/>
            <w:r w:rsidRPr="00302674">
              <w:rPr>
                <w:rFonts w:ascii="Times New Roman" w:eastAsia="Times New Roman" w:hAnsi="Times New Roman" w:cs="Times New Roman"/>
                <w:sz w:val="24"/>
                <w:szCs w:val="24"/>
                <w:lang w:val="en-US" w:eastAsia="en-US"/>
              </w:rPr>
              <w:tab/>
            </w:r>
            <w:r w:rsidRPr="00302674">
              <w:rPr>
                <w:rFonts w:ascii="Times New Roman" w:eastAsia="Times New Roman" w:hAnsi="Times New Roman" w:cs="Times New Roman"/>
                <w:sz w:val="24"/>
                <w:szCs w:val="24"/>
                <w:lang w:val="en-US" w:eastAsia="en-US"/>
              </w:rPr>
              <w:tab/>
            </w:r>
            <w:proofErr w:type="spellStart"/>
            <w:r w:rsidRPr="00302674">
              <w:rPr>
                <w:rFonts w:ascii="Times New Roman" w:eastAsia="Times New Roman" w:hAnsi="Times New Roman" w:cs="Times New Roman"/>
                <w:sz w:val="24"/>
                <w:szCs w:val="24"/>
                <w:lang w:val="en-US" w:eastAsia="en-US"/>
              </w:rPr>
              <w:t>Верное</w:t>
            </w:r>
            <w:proofErr w:type="spellEnd"/>
          </w:p>
          <w:p w14:paraId="3D189E0A" w14:textId="77777777" w:rsidR="00192206" w:rsidRPr="00302674" w:rsidRDefault="00192206" w:rsidP="005E3953">
            <w:pPr>
              <w:jc w:val="both"/>
              <w:rPr>
                <w:rFonts w:ascii="Times New Roman" w:hAnsi="Times New Roman" w:cs="Times New Roman"/>
                <w:sz w:val="24"/>
                <w:szCs w:val="24"/>
              </w:rPr>
            </w:pPr>
          </w:p>
        </w:tc>
        <w:tc>
          <w:tcPr>
            <w:tcW w:w="412" w:type="dxa"/>
            <w:gridSpan w:val="5"/>
          </w:tcPr>
          <w:p w14:paraId="7473B308" w14:textId="77777777" w:rsidR="00192206" w:rsidRPr="00302674" w:rsidRDefault="00192206" w:rsidP="008F1E55">
            <w:pPr>
              <w:rPr>
                <w:rFonts w:ascii="Times New Roman" w:hAnsi="Times New Roman" w:cs="Times New Roman"/>
                <w:sz w:val="24"/>
                <w:szCs w:val="24"/>
              </w:rPr>
            </w:pPr>
          </w:p>
        </w:tc>
      </w:tr>
      <w:tr w:rsidR="00192206" w:rsidRPr="003040DC" w14:paraId="2A06C79A" w14:textId="77777777" w:rsidTr="004939B8">
        <w:trPr>
          <w:gridAfter w:val="2"/>
          <w:wAfter w:w="1493" w:type="dxa"/>
          <w:trHeight w:hRule="exact" w:val="264"/>
        </w:trPr>
        <w:tc>
          <w:tcPr>
            <w:tcW w:w="851" w:type="dxa"/>
            <w:gridSpan w:val="12"/>
          </w:tcPr>
          <w:p w14:paraId="6FB08E06" w14:textId="77777777" w:rsidR="00192206" w:rsidRPr="00302674" w:rsidRDefault="00192206" w:rsidP="008F1E55"/>
        </w:tc>
        <w:tc>
          <w:tcPr>
            <w:tcW w:w="344" w:type="dxa"/>
            <w:gridSpan w:val="3"/>
            <w:shd w:val="clear" w:color="auto" w:fill="auto"/>
          </w:tcPr>
          <w:p w14:paraId="63457F4D" w14:textId="77777777" w:rsidR="00192206" w:rsidRPr="00302674" w:rsidRDefault="00192206" w:rsidP="006F67F1">
            <w:pPr>
              <w:rPr>
                <w:rFonts w:ascii="Times New Roman" w:hAnsi="Times New Roman" w:cs="Times New Roman"/>
                <w:sz w:val="24"/>
                <w:szCs w:val="24"/>
              </w:rPr>
            </w:pPr>
            <w:r w:rsidRPr="00302674">
              <w:rPr>
                <w:rFonts w:ascii="Times New Roman" w:hAnsi="Times New Roman" w:cs="Times New Roman"/>
                <w:sz w:val="24"/>
                <w:szCs w:val="24"/>
              </w:rPr>
              <w:t>C.</w:t>
            </w:r>
          </w:p>
        </w:tc>
        <w:tc>
          <w:tcPr>
            <w:tcW w:w="8870" w:type="dxa"/>
            <w:gridSpan w:val="4"/>
            <w:shd w:val="clear" w:color="auto" w:fill="auto"/>
          </w:tcPr>
          <w:p w14:paraId="7C31A860" w14:textId="77777777" w:rsidR="004939B8" w:rsidRPr="00302674" w:rsidRDefault="004939B8" w:rsidP="004939B8">
            <w:pPr>
              <w:jc w:val="both"/>
              <w:rPr>
                <w:rFonts w:ascii="Times New Roman" w:eastAsia="Times New Roman" w:hAnsi="Times New Roman" w:cs="Times New Roman"/>
                <w:sz w:val="24"/>
                <w:szCs w:val="24"/>
                <w:lang w:val="en-US" w:eastAsia="en-US"/>
              </w:rPr>
            </w:pPr>
            <w:proofErr w:type="spellStart"/>
            <w:r w:rsidRPr="00302674">
              <w:rPr>
                <w:rFonts w:ascii="Times New Roman" w:eastAsia="Times New Roman" w:hAnsi="Times New Roman" w:cs="Times New Roman"/>
                <w:sz w:val="24"/>
                <w:szCs w:val="24"/>
                <w:lang w:val="en-US" w:eastAsia="en-US"/>
              </w:rPr>
              <w:t>Верное</w:t>
            </w:r>
            <w:proofErr w:type="spellEnd"/>
            <w:r w:rsidRPr="00302674">
              <w:rPr>
                <w:rFonts w:ascii="Times New Roman" w:eastAsia="Times New Roman" w:hAnsi="Times New Roman" w:cs="Times New Roman"/>
                <w:sz w:val="24"/>
                <w:szCs w:val="24"/>
                <w:lang w:val="en-US" w:eastAsia="en-US"/>
              </w:rPr>
              <w:tab/>
            </w:r>
            <w:r w:rsidRPr="00302674">
              <w:rPr>
                <w:rFonts w:ascii="Times New Roman" w:eastAsia="Times New Roman" w:hAnsi="Times New Roman" w:cs="Times New Roman"/>
                <w:sz w:val="24"/>
                <w:szCs w:val="24"/>
                <w:lang w:val="en-US" w:eastAsia="en-US"/>
              </w:rPr>
              <w:tab/>
            </w:r>
            <w:proofErr w:type="spellStart"/>
            <w:r w:rsidRPr="00302674">
              <w:rPr>
                <w:rFonts w:ascii="Times New Roman" w:eastAsia="Times New Roman" w:hAnsi="Times New Roman" w:cs="Times New Roman"/>
                <w:sz w:val="24"/>
                <w:szCs w:val="24"/>
                <w:lang w:val="en-US" w:eastAsia="en-US"/>
              </w:rPr>
              <w:t>Ложное</w:t>
            </w:r>
            <w:proofErr w:type="spellEnd"/>
          </w:p>
          <w:p w14:paraId="1815714D" w14:textId="77777777" w:rsidR="005E3953" w:rsidRPr="00302674" w:rsidRDefault="005E3953" w:rsidP="005E3953">
            <w:pPr>
              <w:tabs>
                <w:tab w:val="left" w:pos="709"/>
              </w:tabs>
              <w:jc w:val="both"/>
              <w:rPr>
                <w:rFonts w:ascii="Times New Roman" w:eastAsia="Times New Roman" w:hAnsi="Times New Roman" w:cs="Times New Roman"/>
                <w:sz w:val="24"/>
                <w:szCs w:val="24"/>
                <w:lang w:val="en-US" w:eastAsia="en-US"/>
              </w:rPr>
            </w:pPr>
          </w:p>
          <w:p w14:paraId="09A8455B" w14:textId="77777777" w:rsidR="00192206" w:rsidRPr="00302674" w:rsidRDefault="00192206" w:rsidP="005E3953">
            <w:pPr>
              <w:rPr>
                <w:rFonts w:ascii="Times New Roman" w:hAnsi="Times New Roman" w:cs="Times New Roman"/>
                <w:sz w:val="24"/>
                <w:szCs w:val="24"/>
              </w:rPr>
            </w:pPr>
          </w:p>
        </w:tc>
        <w:tc>
          <w:tcPr>
            <w:tcW w:w="412" w:type="dxa"/>
            <w:gridSpan w:val="5"/>
          </w:tcPr>
          <w:p w14:paraId="1779783F" w14:textId="77777777" w:rsidR="00192206" w:rsidRPr="00302674" w:rsidRDefault="00192206" w:rsidP="008F1E55">
            <w:pPr>
              <w:rPr>
                <w:rFonts w:ascii="Times New Roman" w:hAnsi="Times New Roman" w:cs="Times New Roman"/>
                <w:sz w:val="24"/>
                <w:szCs w:val="24"/>
              </w:rPr>
            </w:pPr>
          </w:p>
        </w:tc>
      </w:tr>
      <w:tr w:rsidR="00192206" w:rsidRPr="003040DC" w14:paraId="56037471" w14:textId="77777777" w:rsidTr="004939B8">
        <w:trPr>
          <w:gridAfter w:val="2"/>
          <w:wAfter w:w="1493" w:type="dxa"/>
          <w:trHeight w:hRule="exact" w:val="299"/>
        </w:trPr>
        <w:tc>
          <w:tcPr>
            <w:tcW w:w="851" w:type="dxa"/>
            <w:gridSpan w:val="12"/>
          </w:tcPr>
          <w:p w14:paraId="61243A0E" w14:textId="77777777" w:rsidR="00192206" w:rsidRPr="00302674" w:rsidRDefault="00192206" w:rsidP="008F1E55"/>
        </w:tc>
        <w:tc>
          <w:tcPr>
            <w:tcW w:w="344" w:type="dxa"/>
            <w:gridSpan w:val="3"/>
            <w:shd w:val="clear" w:color="auto" w:fill="auto"/>
          </w:tcPr>
          <w:p w14:paraId="45D4267E" w14:textId="77777777" w:rsidR="00192206" w:rsidRPr="00302674" w:rsidRDefault="00192206" w:rsidP="006F67F1">
            <w:pPr>
              <w:rPr>
                <w:rFonts w:ascii="Times New Roman" w:hAnsi="Times New Roman" w:cs="Times New Roman"/>
                <w:sz w:val="24"/>
                <w:szCs w:val="24"/>
              </w:rPr>
            </w:pPr>
            <w:r w:rsidRPr="00302674">
              <w:rPr>
                <w:rFonts w:ascii="Times New Roman" w:hAnsi="Times New Roman" w:cs="Times New Roman"/>
                <w:sz w:val="24"/>
                <w:szCs w:val="24"/>
              </w:rPr>
              <w:t>D.</w:t>
            </w:r>
          </w:p>
        </w:tc>
        <w:tc>
          <w:tcPr>
            <w:tcW w:w="8870" w:type="dxa"/>
            <w:gridSpan w:val="4"/>
            <w:shd w:val="clear" w:color="auto" w:fill="auto"/>
          </w:tcPr>
          <w:p w14:paraId="76D58FD4" w14:textId="77777777" w:rsidR="004939B8" w:rsidRPr="00302674" w:rsidRDefault="004939B8" w:rsidP="004939B8">
            <w:pPr>
              <w:jc w:val="both"/>
              <w:rPr>
                <w:rFonts w:ascii="Times New Roman" w:eastAsia="Times New Roman" w:hAnsi="Times New Roman" w:cs="Times New Roman"/>
                <w:sz w:val="24"/>
                <w:szCs w:val="24"/>
                <w:lang w:val="en-US" w:eastAsia="en-US"/>
              </w:rPr>
            </w:pPr>
            <w:proofErr w:type="spellStart"/>
            <w:r w:rsidRPr="00302674">
              <w:rPr>
                <w:rFonts w:ascii="Times New Roman" w:eastAsia="Times New Roman" w:hAnsi="Times New Roman" w:cs="Times New Roman"/>
                <w:sz w:val="24"/>
                <w:szCs w:val="24"/>
                <w:lang w:val="en-US" w:eastAsia="en-US"/>
              </w:rPr>
              <w:t>Верное</w:t>
            </w:r>
            <w:proofErr w:type="spellEnd"/>
            <w:r w:rsidRPr="00302674">
              <w:rPr>
                <w:rFonts w:ascii="Times New Roman" w:eastAsia="Times New Roman" w:hAnsi="Times New Roman" w:cs="Times New Roman"/>
                <w:sz w:val="24"/>
                <w:szCs w:val="24"/>
                <w:lang w:val="en-US" w:eastAsia="en-US"/>
              </w:rPr>
              <w:tab/>
            </w:r>
            <w:r w:rsidRPr="00302674">
              <w:rPr>
                <w:rFonts w:ascii="Times New Roman" w:eastAsia="Times New Roman" w:hAnsi="Times New Roman" w:cs="Times New Roman"/>
                <w:sz w:val="24"/>
                <w:szCs w:val="24"/>
                <w:lang w:val="en-US" w:eastAsia="en-US"/>
              </w:rPr>
              <w:tab/>
            </w:r>
            <w:proofErr w:type="spellStart"/>
            <w:r w:rsidRPr="00302674">
              <w:rPr>
                <w:rFonts w:ascii="Times New Roman" w:eastAsia="Times New Roman" w:hAnsi="Times New Roman" w:cs="Times New Roman"/>
                <w:sz w:val="24"/>
                <w:szCs w:val="24"/>
                <w:lang w:val="en-US" w:eastAsia="en-US"/>
              </w:rPr>
              <w:t>Верное</w:t>
            </w:r>
            <w:proofErr w:type="spellEnd"/>
          </w:p>
          <w:p w14:paraId="79FBB2F8" w14:textId="77777777" w:rsidR="00192206" w:rsidRPr="00302674" w:rsidRDefault="00192206" w:rsidP="005E3953">
            <w:pPr>
              <w:rPr>
                <w:rFonts w:ascii="Times New Roman" w:hAnsi="Times New Roman" w:cs="Times New Roman"/>
                <w:sz w:val="24"/>
                <w:szCs w:val="24"/>
              </w:rPr>
            </w:pPr>
          </w:p>
        </w:tc>
        <w:tc>
          <w:tcPr>
            <w:tcW w:w="412" w:type="dxa"/>
            <w:gridSpan w:val="5"/>
          </w:tcPr>
          <w:p w14:paraId="480DD725" w14:textId="77777777" w:rsidR="00192206" w:rsidRPr="00302674" w:rsidRDefault="00192206" w:rsidP="008F1E55">
            <w:pPr>
              <w:rPr>
                <w:rFonts w:ascii="Times New Roman" w:hAnsi="Times New Roman" w:cs="Times New Roman"/>
                <w:sz w:val="24"/>
                <w:szCs w:val="24"/>
              </w:rPr>
            </w:pPr>
          </w:p>
        </w:tc>
      </w:tr>
      <w:tr w:rsidR="001F5E28" w:rsidRPr="003040DC" w14:paraId="7C70EF2B" w14:textId="77777777" w:rsidTr="00153BA7">
        <w:trPr>
          <w:gridAfter w:val="2"/>
          <w:wAfter w:w="1493" w:type="dxa"/>
          <w:trHeight w:hRule="exact" w:val="205"/>
        </w:trPr>
        <w:tc>
          <w:tcPr>
            <w:tcW w:w="358" w:type="dxa"/>
            <w:gridSpan w:val="4"/>
            <w:shd w:val="clear" w:color="auto" w:fill="auto"/>
            <w:vAlign w:val="center"/>
          </w:tcPr>
          <w:p w14:paraId="5D96F043" w14:textId="77777777" w:rsidR="001F5E28" w:rsidRPr="00302674" w:rsidRDefault="001D1A6A" w:rsidP="008F1E55">
            <w:pPr>
              <w:spacing w:line="232" w:lineRule="auto"/>
              <w:jc w:val="center"/>
              <w:rPr>
                <w:rFonts w:ascii="Times New Roman" w:eastAsia="Times New Roman" w:hAnsi="Times New Roman" w:cs="Times New Roman"/>
                <w:color w:val="000000"/>
                <w:spacing w:val="-2"/>
                <w:sz w:val="24"/>
                <w:szCs w:val="24"/>
              </w:rPr>
            </w:pPr>
            <w:r w:rsidRPr="00302674">
              <w:rPr>
                <w:rFonts w:ascii="Times New Roman" w:eastAsia="Times New Roman" w:hAnsi="Times New Roman" w:cs="Times New Roman"/>
                <w:b/>
                <w:color w:val="000000"/>
                <w:spacing w:val="-2"/>
                <w:sz w:val="24"/>
                <w:szCs w:val="24"/>
              </w:rPr>
              <w:t>6</w:t>
            </w:r>
            <w:r w:rsidRPr="00302674">
              <w:rPr>
                <w:rFonts w:ascii="Times New Roman" w:eastAsia="Times New Roman" w:hAnsi="Times New Roman" w:cs="Times New Roman"/>
                <w:color w:val="000000"/>
                <w:spacing w:val="-2"/>
                <w:sz w:val="24"/>
                <w:szCs w:val="24"/>
              </w:rPr>
              <w:t>.</w:t>
            </w:r>
          </w:p>
        </w:tc>
        <w:tc>
          <w:tcPr>
            <w:tcW w:w="97" w:type="dxa"/>
            <w:gridSpan w:val="4"/>
          </w:tcPr>
          <w:p w14:paraId="028C12AF" w14:textId="77777777" w:rsidR="001F5E28" w:rsidRPr="00302674" w:rsidRDefault="001F5E28" w:rsidP="008F1E55">
            <w:pPr>
              <w:rPr>
                <w:sz w:val="24"/>
                <w:szCs w:val="24"/>
              </w:rPr>
            </w:pPr>
          </w:p>
        </w:tc>
        <w:tc>
          <w:tcPr>
            <w:tcW w:w="9610" w:type="dxa"/>
            <w:gridSpan w:val="11"/>
            <w:vMerge w:val="restart"/>
          </w:tcPr>
          <w:p w14:paraId="52B57CF8" w14:textId="77777777" w:rsidR="009908A6" w:rsidRPr="00302674" w:rsidRDefault="009908A6" w:rsidP="009908A6">
            <w:pPr>
              <w:jc w:val="both"/>
              <w:rPr>
                <w:rFonts w:ascii="Times New Roman" w:eastAsia="Times New Roman" w:hAnsi="Times New Roman" w:cs="Times New Roman"/>
                <w:b/>
                <w:sz w:val="24"/>
                <w:szCs w:val="24"/>
                <w:lang w:eastAsia="en-US"/>
              </w:rPr>
            </w:pPr>
            <w:r w:rsidRPr="00302674">
              <w:rPr>
                <w:rFonts w:ascii="Times New Roman" w:eastAsia="Times New Roman" w:hAnsi="Times New Roman" w:cs="Times New Roman"/>
                <w:b/>
                <w:sz w:val="24"/>
                <w:szCs w:val="24"/>
                <w:lang w:eastAsia="en-US"/>
              </w:rPr>
              <w:t>Согласно МСФО (</w:t>
            </w:r>
            <w:r w:rsidRPr="00302674">
              <w:rPr>
                <w:rFonts w:ascii="Times New Roman" w:eastAsia="Times New Roman" w:hAnsi="Times New Roman" w:cs="Times New Roman"/>
                <w:b/>
                <w:sz w:val="24"/>
                <w:szCs w:val="24"/>
                <w:lang w:val="en-US" w:eastAsia="en-US"/>
              </w:rPr>
              <w:t>IAS</w:t>
            </w:r>
            <w:r w:rsidRPr="00302674">
              <w:rPr>
                <w:rFonts w:ascii="Times New Roman" w:eastAsia="Times New Roman" w:hAnsi="Times New Roman" w:cs="Times New Roman"/>
                <w:b/>
                <w:sz w:val="24"/>
                <w:szCs w:val="24"/>
                <w:lang w:eastAsia="en-US"/>
              </w:rPr>
              <w:t>) 24 «Раскрытие</w:t>
            </w:r>
            <w:r w:rsidRPr="00302674">
              <w:rPr>
                <w:rFonts w:ascii="Times New Roman" w:eastAsia="Times New Roman" w:hAnsi="Times New Roman" w:cs="Times New Roman"/>
                <w:b/>
                <w:spacing w:val="1"/>
                <w:sz w:val="24"/>
                <w:szCs w:val="24"/>
                <w:lang w:eastAsia="en-US"/>
              </w:rPr>
              <w:t xml:space="preserve"> </w:t>
            </w:r>
            <w:r w:rsidRPr="00302674">
              <w:rPr>
                <w:rFonts w:ascii="Times New Roman" w:eastAsia="Times New Roman" w:hAnsi="Times New Roman" w:cs="Times New Roman"/>
                <w:b/>
                <w:sz w:val="24"/>
                <w:szCs w:val="24"/>
                <w:lang w:eastAsia="en-US"/>
              </w:rPr>
              <w:t>информации</w:t>
            </w:r>
            <w:r w:rsidRPr="00302674">
              <w:rPr>
                <w:rFonts w:ascii="Times New Roman" w:eastAsia="Times New Roman" w:hAnsi="Times New Roman" w:cs="Times New Roman"/>
                <w:b/>
                <w:spacing w:val="1"/>
                <w:sz w:val="24"/>
                <w:szCs w:val="24"/>
                <w:lang w:eastAsia="en-US"/>
              </w:rPr>
              <w:t xml:space="preserve"> </w:t>
            </w:r>
            <w:r w:rsidRPr="00302674">
              <w:rPr>
                <w:rFonts w:ascii="Times New Roman" w:eastAsia="Times New Roman" w:hAnsi="Times New Roman" w:cs="Times New Roman"/>
                <w:b/>
                <w:sz w:val="24"/>
                <w:szCs w:val="24"/>
                <w:lang w:eastAsia="en-US"/>
              </w:rPr>
              <w:t>о связанных</w:t>
            </w:r>
            <w:r w:rsidRPr="00302674">
              <w:rPr>
                <w:rFonts w:ascii="Times New Roman" w:eastAsia="Times New Roman" w:hAnsi="Times New Roman" w:cs="Times New Roman"/>
                <w:b/>
                <w:spacing w:val="1"/>
                <w:sz w:val="24"/>
                <w:szCs w:val="24"/>
                <w:lang w:eastAsia="en-US"/>
              </w:rPr>
              <w:t xml:space="preserve"> </w:t>
            </w:r>
            <w:r w:rsidRPr="00302674">
              <w:rPr>
                <w:rFonts w:ascii="Times New Roman" w:eastAsia="Times New Roman" w:hAnsi="Times New Roman" w:cs="Times New Roman"/>
                <w:b/>
                <w:sz w:val="24"/>
                <w:szCs w:val="24"/>
                <w:lang w:eastAsia="en-US"/>
              </w:rPr>
              <w:t>сторонах» что из следующего подпадает под определение связанной стороны предприятия.</w:t>
            </w:r>
          </w:p>
          <w:p w14:paraId="1788152F" w14:textId="77777777" w:rsidR="001F5E28" w:rsidRPr="00302674" w:rsidRDefault="001F5E28" w:rsidP="002F03AF">
            <w:pPr>
              <w:rPr>
                <w:rFonts w:ascii="Times New Roman" w:hAnsi="Times New Roman" w:cs="Times New Roman"/>
                <w:sz w:val="24"/>
                <w:szCs w:val="24"/>
              </w:rPr>
            </w:pPr>
          </w:p>
        </w:tc>
        <w:tc>
          <w:tcPr>
            <w:tcW w:w="412" w:type="dxa"/>
            <w:gridSpan w:val="5"/>
          </w:tcPr>
          <w:p w14:paraId="5AA16372" w14:textId="77777777" w:rsidR="001F5E28" w:rsidRPr="00302674" w:rsidRDefault="001F5E28" w:rsidP="008F1E55">
            <w:pPr>
              <w:rPr>
                <w:rFonts w:ascii="Times New Roman" w:hAnsi="Times New Roman" w:cs="Times New Roman"/>
                <w:sz w:val="24"/>
                <w:szCs w:val="24"/>
              </w:rPr>
            </w:pPr>
          </w:p>
        </w:tc>
      </w:tr>
      <w:tr w:rsidR="001F5E28" w:rsidRPr="003040DC" w14:paraId="28CEF791" w14:textId="77777777" w:rsidTr="00153BA7">
        <w:trPr>
          <w:gridAfter w:val="2"/>
          <w:wAfter w:w="1493" w:type="dxa"/>
          <w:trHeight w:hRule="exact" w:val="80"/>
        </w:trPr>
        <w:tc>
          <w:tcPr>
            <w:tcW w:w="455" w:type="dxa"/>
            <w:gridSpan w:val="8"/>
          </w:tcPr>
          <w:p w14:paraId="13942DE6" w14:textId="77777777" w:rsidR="001F5E28" w:rsidRPr="00302674" w:rsidRDefault="001F5E28" w:rsidP="008F1E55"/>
        </w:tc>
        <w:tc>
          <w:tcPr>
            <w:tcW w:w="9610" w:type="dxa"/>
            <w:gridSpan w:val="11"/>
            <w:vMerge/>
          </w:tcPr>
          <w:p w14:paraId="36B18BF9" w14:textId="77777777" w:rsidR="001F5E28" w:rsidRPr="00302674" w:rsidRDefault="001F5E28" w:rsidP="006F67F1">
            <w:pPr>
              <w:rPr>
                <w:rFonts w:ascii="Times New Roman" w:hAnsi="Times New Roman" w:cs="Times New Roman"/>
                <w:sz w:val="24"/>
                <w:szCs w:val="24"/>
              </w:rPr>
            </w:pPr>
          </w:p>
        </w:tc>
        <w:tc>
          <w:tcPr>
            <w:tcW w:w="412" w:type="dxa"/>
            <w:gridSpan w:val="5"/>
          </w:tcPr>
          <w:p w14:paraId="5453AADE" w14:textId="77777777" w:rsidR="001F5E28" w:rsidRPr="00302674" w:rsidRDefault="001F5E28" w:rsidP="008F1E55">
            <w:pPr>
              <w:rPr>
                <w:rFonts w:ascii="Times New Roman" w:hAnsi="Times New Roman" w:cs="Times New Roman"/>
                <w:sz w:val="24"/>
                <w:szCs w:val="24"/>
              </w:rPr>
            </w:pPr>
          </w:p>
        </w:tc>
      </w:tr>
      <w:tr w:rsidR="001F5E28" w:rsidRPr="003040DC" w14:paraId="2D2EFD67" w14:textId="77777777" w:rsidTr="00153BA7">
        <w:trPr>
          <w:gridAfter w:val="2"/>
          <w:wAfter w:w="1493" w:type="dxa"/>
          <w:trHeight w:hRule="exact" w:val="80"/>
        </w:trPr>
        <w:tc>
          <w:tcPr>
            <w:tcW w:w="455" w:type="dxa"/>
            <w:gridSpan w:val="8"/>
          </w:tcPr>
          <w:p w14:paraId="26FC4540" w14:textId="77777777" w:rsidR="001F5E28" w:rsidRPr="00302674" w:rsidRDefault="001F5E28" w:rsidP="008F1E55"/>
        </w:tc>
        <w:tc>
          <w:tcPr>
            <w:tcW w:w="9610" w:type="dxa"/>
            <w:gridSpan w:val="11"/>
            <w:vMerge/>
          </w:tcPr>
          <w:p w14:paraId="36F97E58" w14:textId="77777777" w:rsidR="001F5E28" w:rsidRPr="00302674" w:rsidRDefault="001F5E28" w:rsidP="006F67F1">
            <w:pPr>
              <w:rPr>
                <w:rFonts w:ascii="Times New Roman" w:hAnsi="Times New Roman" w:cs="Times New Roman"/>
                <w:sz w:val="24"/>
                <w:szCs w:val="24"/>
              </w:rPr>
            </w:pPr>
          </w:p>
        </w:tc>
        <w:tc>
          <w:tcPr>
            <w:tcW w:w="412" w:type="dxa"/>
            <w:gridSpan w:val="5"/>
          </w:tcPr>
          <w:p w14:paraId="1C70C47F" w14:textId="77777777" w:rsidR="001F5E28" w:rsidRPr="00302674" w:rsidRDefault="001F5E28" w:rsidP="008F1E55">
            <w:pPr>
              <w:rPr>
                <w:rFonts w:ascii="Times New Roman" w:hAnsi="Times New Roman" w:cs="Times New Roman"/>
                <w:sz w:val="24"/>
                <w:szCs w:val="24"/>
              </w:rPr>
            </w:pPr>
          </w:p>
        </w:tc>
      </w:tr>
      <w:tr w:rsidR="001F5E28" w:rsidRPr="003040DC" w14:paraId="23CBC4A4" w14:textId="77777777" w:rsidTr="00E301DC">
        <w:trPr>
          <w:gridAfter w:val="2"/>
          <w:wAfter w:w="1493" w:type="dxa"/>
          <w:trHeight w:hRule="exact" w:val="213"/>
        </w:trPr>
        <w:tc>
          <w:tcPr>
            <w:tcW w:w="455" w:type="dxa"/>
            <w:gridSpan w:val="8"/>
          </w:tcPr>
          <w:p w14:paraId="7EBC13E8" w14:textId="77777777" w:rsidR="001F5E28" w:rsidRPr="00302674" w:rsidRDefault="001F5E28" w:rsidP="008F1E55"/>
        </w:tc>
        <w:tc>
          <w:tcPr>
            <w:tcW w:w="9610" w:type="dxa"/>
            <w:gridSpan w:val="11"/>
            <w:vMerge/>
          </w:tcPr>
          <w:p w14:paraId="1054B407" w14:textId="77777777" w:rsidR="001F5E28" w:rsidRPr="00302674" w:rsidRDefault="001F5E28" w:rsidP="006F67F1">
            <w:pPr>
              <w:rPr>
                <w:rFonts w:ascii="Times New Roman" w:hAnsi="Times New Roman" w:cs="Times New Roman"/>
                <w:sz w:val="24"/>
                <w:szCs w:val="24"/>
              </w:rPr>
            </w:pPr>
          </w:p>
        </w:tc>
        <w:tc>
          <w:tcPr>
            <w:tcW w:w="412" w:type="dxa"/>
            <w:gridSpan w:val="5"/>
          </w:tcPr>
          <w:p w14:paraId="1C8B370E" w14:textId="77777777" w:rsidR="001F5E28" w:rsidRPr="00302674" w:rsidRDefault="001F5E28" w:rsidP="008F1E55">
            <w:pPr>
              <w:rPr>
                <w:rFonts w:ascii="Times New Roman" w:hAnsi="Times New Roman" w:cs="Times New Roman"/>
                <w:sz w:val="24"/>
                <w:szCs w:val="24"/>
              </w:rPr>
            </w:pPr>
          </w:p>
        </w:tc>
      </w:tr>
      <w:tr w:rsidR="00315524" w:rsidRPr="003040DC" w14:paraId="6A853F48" w14:textId="77777777" w:rsidTr="00153BA7">
        <w:trPr>
          <w:gridAfter w:val="1"/>
          <w:wAfter w:w="1445" w:type="dxa"/>
          <w:trHeight w:hRule="exact" w:val="287"/>
        </w:trPr>
        <w:tc>
          <w:tcPr>
            <w:tcW w:w="851" w:type="dxa"/>
            <w:gridSpan w:val="12"/>
          </w:tcPr>
          <w:p w14:paraId="5B439607" w14:textId="77777777" w:rsidR="00315524" w:rsidRPr="00302674" w:rsidRDefault="00315524" w:rsidP="008F1E55"/>
        </w:tc>
        <w:tc>
          <w:tcPr>
            <w:tcW w:w="344" w:type="dxa"/>
            <w:gridSpan w:val="3"/>
            <w:shd w:val="clear" w:color="auto" w:fill="auto"/>
          </w:tcPr>
          <w:p w14:paraId="4ADF6B33" w14:textId="77777777" w:rsidR="00315524" w:rsidRPr="00302674" w:rsidRDefault="00315524" w:rsidP="006F67F1">
            <w:pPr>
              <w:rPr>
                <w:rFonts w:ascii="Times New Roman" w:hAnsi="Times New Roman" w:cs="Times New Roman"/>
                <w:sz w:val="24"/>
                <w:szCs w:val="24"/>
              </w:rPr>
            </w:pPr>
            <w:r w:rsidRPr="00302674">
              <w:rPr>
                <w:rFonts w:ascii="Times New Roman" w:hAnsi="Times New Roman" w:cs="Times New Roman"/>
                <w:sz w:val="24"/>
                <w:szCs w:val="24"/>
              </w:rPr>
              <w:t>A.</w:t>
            </w:r>
          </w:p>
        </w:tc>
        <w:tc>
          <w:tcPr>
            <w:tcW w:w="8918" w:type="dxa"/>
            <w:gridSpan w:val="5"/>
            <w:shd w:val="clear" w:color="auto" w:fill="auto"/>
          </w:tcPr>
          <w:p w14:paraId="78206980" w14:textId="77777777" w:rsidR="009908A6" w:rsidRPr="00302674" w:rsidRDefault="009908A6" w:rsidP="009908A6">
            <w:pPr>
              <w:tabs>
                <w:tab w:val="center" w:pos="709"/>
                <w:tab w:val="right" w:pos="9355"/>
              </w:tabs>
              <w:jc w:val="both"/>
              <w:rPr>
                <w:rFonts w:ascii="Times New Roman" w:eastAsia="Times New Roman" w:hAnsi="Times New Roman" w:cs="Times New Roman"/>
                <w:sz w:val="24"/>
                <w:szCs w:val="24"/>
                <w:shd w:val="clear" w:color="auto" w:fill="FFFFFF"/>
                <w:lang w:eastAsia="en-US"/>
              </w:rPr>
            </w:pPr>
            <w:r w:rsidRPr="00302674">
              <w:rPr>
                <w:rFonts w:ascii="Times New Roman" w:eastAsia="Times New Roman" w:hAnsi="Times New Roman" w:cs="Times New Roman"/>
                <w:sz w:val="24"/>
                <w:szCs w:val="24"/>
                <w:shd w:val="clear" w:color="auto" w:fill="FFFFFF"/>
                <w:lang w:eastAsia="en-US"/>
              </w:rPr>
              <w:t>Партнер ключевого менеджера в крупном предприятии поставщика;</w:t>
            </w:r>
          </w:p>
          <w:p w14:paraId="0E7C5BDF" w14:textId="77777777" w:rsidR="00315524" w:rsidRPr="00302674" w:rsidRDefault="00315524" w:rsidP="00315524">
            <w:pPr>
              <w:widowControl w:val="0"/>
              <w:jc w:val="both"/>
              <w:rPr>
                <w:rFonts w:ascii="Times New Roman" w:hAnsi="Times New Roman" w:cs="Times New Roman"/>
                <w:sz w:val="24"/>
                <w:szCs w:val="24"/>
              </w:rPr>
            </w:pPr>
          </w:p>
        </w:tc>
        <w:tc>
          <w:tcPr>
            <w:tcW w:w="412" w:type="dxa"/>
            <w:gridSpan w:val="5"/>
          </w:tcPr>
          <w:p w14:paraId="53DD43F7" w14:textId="77777777" w:rsidR="00315524" w:rsidRPr="003040DC" w:rsidRDefault="00315524" w:rsidP="008F1E55"/>
        </w:tc>
      </w:tr>
      <w:tr w:rsidR="00315524" w:rsidRPr="003040DC" w14:paraId="24466A6E" w14:textId="77777777" w:rsidTr="00153BA7">
        <w:trPr>
          <w:gridAfter w:val="1"/>
          <w:wAfter w:w="1445" w:type="dxa"/>
          <w:trHeight w:hRule="exact" w:val="278"/>
        </w:trPr>
        <w:tc>
          <w:tcPr>
            <w:tcW w:w="851" w:type="dxa"/>
            <w:gridSpan w:val="12"/>
          </w:tcPr>
          <w:p w14:paraId="14D9A438" w14:textId="77777777" w:rsidR="00315524" w:rsidRPr="00302674" w:rsidRDefault="00315524" w:rsidP="008F1E55"/>
        </w:tc>
        <w:tc>
          <w:tcPr>
            <w:tcW w:w="344" w:type="dxa"/>
            <w:gridSpan w:val="3"/>
            <w:shd w:val="clear" w:color="auto" w:fill="auto"/>
          </w:tcPr>
          <w:p w14:paraId="7C7DC3DE" w14:textId="77777777" w:rsidR="00315524" w:rsidRPr="00302674" w:rsidRDefault="00315524" w:rsidP="006F67F1">
            <w:pPr>
              <w:rPr>
                <w:rFonts w:ascii="Times New Roman" w:hAnsi="Times New Roman" w:cs="Times New Roman"/>
                <w:sz w:val="24"/>
                <w:szCs w:val="24"/>
              </w:rPr>
            </w:pPr>
            <w:r w:rsidRPr="00302674">
              <w:rPr>
                <w:rFonts w:ascii="Times New Roman" w:hAnsi="Times New Roman" w:cs="Times New Roman"/>
                <w:sz w:val="24"/>
                <w:szCs w:val="24"/>
              </w:rPr>
              <w:t>B.</w:t>
            </w:r>
          </w:p>
        </w:tc>
        <w:tc>
          <w:tcPr>
            <w:tcW w:w="8918" w:type="dxa"/>
            <w:gridSpan w:val="5"/>
            <w:shd w:val="clear" w:color="auto" w:fill="auto"/>
          </w:tcPr>
          <w:p w14:paraId="7FD01F72" w14:textId="77777777" w:rsidR="009908A6" w:rsidRPr="00302674" w:rsidRDefault="009908A6" w:rsidP="00302674">
            <w:pPr>
              <w:rPr>
                <w:rFonts w:ascii="Times New Roman" w:hAnsi="Times New Roman" w:cs="Times New Roman"/>
                <w:sz w:val="24"/>
                <w:szCs w:val="24"/>
              </w:rPr>
            </w:pPr>
            <w:r w:rsidRPr="00302674">
              <w:rPr>
                <w:rFonts w:ascii="Times New Roman" w:hAnsi="Times New Roman" w:cs="Times New Roman"/>
                <w:sz w:val="24"/>
                <w:szCs w:val="24"/>
              </w:rPr>
              <w:t>Ассоциированное предприятие;</w:t>
            </w:r>
          </w:p>
          <w:p w14:paraId="6E5345BB" w14:textId="77777777" w:rsidR="00315524" w:rsidRPr="00302674" w:rsidRDefault="00315524" w:rsidP="00315524">
            <w:pPr>
              <w:widowControl w:val="0"/>
              <w:jc w:val="both"/>
              <w:rPr>
                <w:rFonts w:ascii="Times New Roman" w:hAnsi="Times New Roman" w:cs="Times New Roman"/>
                <w:sz w:val="24"/>
                <w:szCs w:val="24"/>
              </w:rPr>
            </w:pPr>
          </w:p>
        </w:tc>
        <w:tc>
          <w:tcPr>
            <w:tcW w:w="412" w:type="dxa"/>
            <w:gridSpan w:val="5"/>
          </w:tcPr>
          <w:p w14:paraId="0BA717BD" w14:textId="77777777" w:rsidR="00315524" w:rsidRPr="003040DC" w:rsidRDefault="00315524" w:rsidP="008F1E55"/>
        </w:tc>
      </w:tr>
      <w:tr w:rsidR="00315524" w:rsidRPr="003040DC" w14:paraId="5EDB07D1" w14:textId="77777777" w:rsidTr="00FB2F08">
        <w:trPr>
          <w:gridAfter w:val="1"/>
          <w:wAfter w:w="1445" w:type="dxa"/>
          <w:trHeight w:hRule="exact" w:val="311"/>
        </w:trPr>
        <w:tc>
          <w:tcPr>
            <w:tcW w:w="851" w:type="dxa"/>
            <w:gridSpan w:val="12"/>
          </w:tcPr>
          <w:p w14:paraId="3C6DBD5A" w14:textId="77777777" w:rsidR="00315524" w:rsidRPr="00302674" w:rsidRDefault="00315524" w:rsidP="008F1E55"/>
        </w:tc>
        <w:tc>
          <w:tcPr>
            <w:tcW w:w="344" w:type="dxa"/>
            <w:gridSpan w:val="3"/>
            <w:shd w:val="clear" w:color="auto" w:fill="auto"/>
          </w:tcPr>
          <w:p w14:paraId="5905F2CC" w14:textId="77777777" w:rsidR="00315524" w:rsidRPr="00302674" w:rsidRDefault="00315524" w:rsidP="006F67F1">
            <w:pPr>
              <w:rPr>
                <w:rFonts w:ascii="Times New Roman" w:hAnsi="Times New Roman" w:cs="Times New Roman"/>
                <w:sz w:val="24"/>
                <w:szCs w:val="24"/>
              </w:rPr>
            </w:pPr>
            <w:r w:rsidRPr="00302674">
              <w:rPr>
                <w:rFonts w:ascii="Times New Roman" w:hAnsi="Times New Roman" w:cs="Times New Roman"/>
                <w:sz w:val="24"/>
                <w:szCs w:val="24"/>
              </w:rPr>
              <w:t>C.</w:t>
            </w:r>
          </w:p>
        </w:tc>
        <w:tc>
          <w:tcPr>
            <w:tcW w:w="8918" w:type="dxa"/>
            <w:gridSpan w:val="5"/>
            <w:shd w:val="clear" w:color="auto" w:fill="auto"/>
          </w:tcPr>
          <w:p w14:paraId="5440526D" w14:textId="77777777" w:rsidR="009908A6" w:rsidRPr="00302674" w:rsidRDefault="009908A6" w:rsidP="009908A6">
            <w:pPr>
              <w:tabs>
                <w:tab w:val="center" w:pos="709"/>
                <w:tab w:val="right" w:pos="9355"/>
              </w:tabs>
              <w:jc w:val="both"/>
              <w:rPr>
                <w:rFonts w:ascii="Times New Roman" w:eastAsia="Times New Roman" w:hAnsi="Times New Roman" w:cs="Times New Roman"/>
                <w:sz w:val="24"/>
                <w:szCs w:val="24"/>
                <w:shd w:val="clear" w:color="auto" w:fill="FFFFFF"/>
                <w:lang w:eastAsia="en-US"/>
              </w:rPr>
            </w:pPr>
            <w:r w:rsidRPr="00302674">
              <w:rPr>
                <w:rFonts w:ascii="Times New Roman" w:eastAsia="Times New Roman" w:hAnsi="Times New Roman" w:cs="Times New Roman"/>
                <w:sz w:val="24"/>
                <w:szCs w:val="24"/>
                <w:shd w:val="clear" w:color="auto" w:fill="FFFFFF"/>
                <w:lang w:eastAsia="en-US"/>
              </w:rPr>
              <w:t>Предприятие, в котором доля владение составляет 15% прав голоса;</w:t>
            </w:r>
          </w:p>
          <w:p w14:paraId="42A70307" w14:textId="77777777" w:rsidR="00315524" w:rsidRPr="00302674" w:rsidRDefault="00315524" w:rsidP="00315524">
            <w:pPr>
              <w:widowControl w:val="0"/>
              <w:jc w:val="both"/>
              <w:rPr>
                <w:rFonts w:ascii="Times New Roman" w:hAnsi="Times New Roman" w:cs="Times New Roman"/>
                <w:sz w:val="24"/>
                <w:szCs w:val="24"/>
              </w:rPr>
            </w:pPr>
          </w:p>
        </w:tc>
        <w:tc>
          <w:tcPr>
            <w:tcW w:w="412" w:type="dxa"/>
            <w:gridSpan w:val="5"/>
          </w:tcPr>
          <w:p w14:paraId="1C2BFECF" w14:textId="77777777" w:rsidR="00315524" w:rsidRPr="003040DC" w:rsidRDefault="00315524" w:rsidP="008F1E55"/>
        </w:tc>
      </w:tr>
      <w:tr w:rsidR="00315524" w:rsidRPr="003040DC" w14:paraId="0E73DDC5" w14:textId="77777777" w:rsidTr="00FB2F08">
        <w:trPr>
          <w:gridAfter w:val="1"/>
          <w:wAfter w:w="1445" w:type="dxa"/>
          <w:trHeight w:hRule="exact" w:val="983"/>
        </w:trPr>
        <w:tc>
          <w:tcPr>
            <w:tcW w:w="851" w:type="dxa"/>
            <w:gridSpan w:val="12"/>
          </w:tcPr>
          <w:p w14:paraId="13C7B4BF" w14:textId="77777777" w:rsidR="00315524" w:rsidRPr="00302674" w:rsidRDefault="00315524" w:rsidP="008F1E55"/>
        </w:tc>
        <w:tc>
          <w:tcPr>
            <w:tcW w:w="344" w:type="dxa"/>
            <w:gridSpan w:val="3"/>
            <w:shd w:val="clear" w:color="auto" w:fill="auto"/>
          </w:tcPr>
          <w:p w14:paraId="6F6DB25D" w14:textId="77777777" w:rsidR="00315524" w:rsidRPr="00302674" w:rsidRDefault="00315524" w:rsidP="006F67F1">
            <w:pPr>
              <w:rPr>
                <w:rFonts w:ascii="Times New Roman" w:hAnsi="Times New Roman" w:cs="Times New Roman"/>
                <w:sz w:val="24"/>
                <w:szCs w:val="24"/>
              </w:rPr>
            </w:pPr>
            <w:r w:rsidRPr="00302674">
              <w:rPr>
                <w:rFonts w:ascii="Times New Roman" w:hAnsi="Times New Roman" w:cs="Times New Roman"/>
                <w:sz w:val="24"/>
                <w:szCs w:val="24"/>
              </w:rPr>
              <w:t>D.</w:t>
            </w:r>
          </w:p>
        </w:tc>
        <w:tc>
          <w:tcPr>
            <w:tcW w:w="8918" w:type="dxa"/>
            <w:gridSpan w:val="5"/>
            <w:shd w:val="clear" w:color="auto" w:fill="auto"/>
          </w:tcPr>
          <w:p w14:paraId="5E6095B7" w14:textId="77777777" w:rsidR="009908A6" w:rsidRPr="00302674" w:rsidRDefault="009908A6" w:rsidP="009908A6">
            <w:pPr>
              <w:tabs>
                <w:tab w:val="center" w:pos="709"/>
                <w:tab w:val="right" w:pos="9355"/>
              </w:tabs>
              <w:jc w:val="both"/>
              <w:rPr>
                <w:rFonts w:ascii="Times New Roman" w:eastAsia="Times New Roman" w:hAnsi="Times New Roman" w:cs="Times New Roman"/>
                <w:sz w:val="24"/>
                <w:szCs w:val="24"/>
                <w:shd w:val="clear" w:color="auto" w:fill="FFFFFF"/>
                <w:lang w:val="en-US" w:eastAsia="en-US"/>
              </w:rPr>
            </w:pPr>
            <w:proofErr w:type="spellStart"/>
            <w:r w:rsidRPr="00302674">
              <w:rPr>
                <w:rFonts w:ascii="Times New Roman" w:eastAsia="Times New Roman" w:hAnsi="Times New Roman" w:cs="Times New Roman"/>
                <w:sz w:val="24"/>
                <w:szCs w:val="24"/>
                <w:shd w:val="clear" w:color="auto" w:fill="FFFFFF"/>
                <w:lang w:val="en-US" w:eastAsia="en-US"/>
              </w:rPr>
              <w:t>Крупный</w:t>
            </w:r>
            <w:proofErr w:type="spellEnd"/>
            <w:r w:rsidRPr="00302674">
              <w:rPr>
                <w:rFonts w:ascii="Times New Roman" w:eastAsia="Times New Roman" w:hAnsi="Times New Roman" w:cs="Times New Roman"/>
                <w:sz w:val="24"/>
                <w:szCs w:val="24"/>
                <w:shd w:val="clear" w:color="auto" w:fill="FFFFFF"/>
                <w:lang w:val="en-US" w:eastAsia="en-US"/>
              </w:rPr>
              <w:t xml:space="preserve"> </w:t>
            </w:r>
            <w:proofErr w:type="spellStart"/>
            <w:r w:rsidRPr="00302674">
              <w:rPr>
                <w:rFonts w:ascii="Times New Roman" w:eastAsia="Times New Roman" w:hAnsi="Times New Roman" w:cs="Times New Roman"/>
                <w:sz w:val="24"/>
                <w:szCs w:val="24"/>
                <w:shd w:val="clear" w:color="auto" w:fill="FFFFFF"/>
                <w:lang w:val="en-US" w:eastAsia="en-US"/>
              </w:rPr>
              <w:t>покупатель</w:t>
            </w:r>
            <w:proofErr w:type="spellEnd"/>
            <w:r w:rsidRPr="00302674">
              <w:rPr>
                <w:rFonts w:ascii="Times New Roman" w:eastAsia="Times New Roman" w:hAnsi="Times New Roman" w:cs="Times New Roman"/>
                <w:sz w:val="24"/>
                <w:szCs w:val="24"/>
                <w:shd w:val="clear" w:color="auto" w:fill="FFFFFF"/>
                <w:lang w:val="en-US" w:eastAsia="en-US"/>
              </w:rPr>
              <w:t xml:space="preserve"> </w:t>
            </w:r>
            <w:proofErr w:type="spellStart"/>
            <w:r w:rsidRPr="00302674">
              <w:rPr>
                <w:rFonts w:ascii="Times New Roman" w:eastAsia="Times New Roman" w:hAnsi="Times New Roman" w:cs="Times New Roman"/>
                <w:sz w:val="24"/>
                <w:szCs w:val="24"/>
                <w:shd w:val="clear" w:color="auto" w:fill="FFFFFF"/>
                <w:lang w:val="en-US" w:eastAsia="en-US"/>
              </w:rPr>
              <w:t>основной</w:t>
            </w:r>
            <w:proofErr w:type="spellEnd"/>
            <w:r w:rsidRPr="00302674">
              <w:rPr>
                <w:rFonts w:ascii="Times New Roman" w:eastAsia="Times New Roman" w:hAnsi="Times New Roman" w:cs="Times New Roman"/>
                <w:sz w:val="24"/>
                <w:szCs w:val="24"/>
                <w:shd w:val="clear" w:color="auto" w:fill="FFFFFF"/>
                <w:lang w:val="en-US" w:eastAsia="en-US"/>
              </w:rPr>
              <w:t xml:space="preserve"> </w:t>
            </w:r>
            <w:proofErr w:type="spellStart"/>
            <w:r w:rsidRPr="00302674">
              <w:rPr>
                <w:rFonts w:ascii="Times New Roman" w:eastAsia="Times New Roman" w:hAnsi="Times New Roman" w:cs="Times New Roman"/>
                <w:sz w:val="24"/>
                <w:szCs w:val="24"/>
                <w:shd w:val="clear" w:color="auto" w:fill="FFFFFF"/>
                <w:lang w:val="en-US" w:eastAsia="en-US"/>
              </w:rPr>
              <w:t>продукции</w:t>
            </w:r>
            <w:proofErr w:type="spellEnd"/>
            <w:r w:rsidRPr="00302674">
              <w:rPr>
                <w:rFonts w:ascii="Times New Roman" w:eastAsia="Times New Roman" w:hAnsi="Times New Roman" w:cs="Times New Roman"/>
                <w:sz w:val="24"/>
                <w:szCs w:val="24"/>
                <w:shd w:val="clear" w:color="auto" w:fill="FFFFFF"/>
                <w:lang w:eastAsia="en-US"/>
              </w:rPr>
              <w:t>.</w:t>
            </w:r>
          </w:p>
          <w:p w14:paraId="3A5C781B" w14:textId="77777777" w:rsidR="00315524" w:rsidRPr="00302674" w:rsidRDefault="00315524" w:rsidP="00135A29">
            <w:pPr>
              <w:rPr>
                <w:rFonts w:ascii="Times New Roman" w:hAnsi="Times New Roman" w:cs="Times New Roman"/>
                <w:sz w:val="24"/>
                <w:szCs w:val="24"/>
              </w:rPr>
            </w:pPr>
          </w:p>
        </w:tc>
        <w:tc>
          <w:tcPr>
            <w:tcW w:w="412" w:type="dxa"/>
            <w:gridSpan w:val="5"/>
          </w:tcPr>
          <w:p w14:paraId="0878697F" w14:textId="77777777" w:rsidR="00315524" w:rsidRPr="003040DC" w:rsidRDefault="00315524" w:rsidP="008F1E55"/>
        </w:tc>
      </w:tr>
      <w:tr w:rsidR="001F5E28" w:rsidRPr="003040DC" w14:paraId="47927A01" w14:textId="77777777" w:rsidTr="00153BA7">
        <w:trPr>
          <w:gridAfter w:val="2"/>
          <w:wAfter w:w="1493" w:type="dxa"/>
          <w:trHeight w:hRule="exact" w:val="287"/>
        </w:trPr>
        <w:tc>
          <w:tcPr>
            <w:tcW w:w="358" w:type="dxa"/>
            <w:gridSpan w:val="4"/>
            <w:shd w:val="clear" w:color="auto" w:fill="auto"/>
            <w:vAlign w:val="center"/>
          </w:tcPr>
          <w:p w14:paraId="0E0F7DA0" w14:textId="77777777" w:rsidR="001F5E28" w:rsidRPr="00302674" w:rsidRDefault="001D1A6A" w:rsidP="008F1E55">
            <w:pPr>
              <w:spacing w:line="232" w:lineRule="auto"/>
              <w:jc w:val="center"/>
              <w:rPr>
                <w:rFonts w:ascii="Times New Roman" w:eastAsia="Times New Roman" w:hAnsi="Times New Roman" w:cs="Times New Roman"/>
                <w:color w:val="000000"/>
                <w:spacing w:val="-2"/>
                <w:sz w:val="24"/>
                <w:szCs w:val="24"/>
              </w:rPr>
            </w:pPr>
            <w:r w:rsidRPr="00302674">
              <w:rPr>
                <w:rFonts w:ascii="Times New Roman" w:eastAsia="Times New Roman" w:hAnsi="Times New Roman" w:cs="Times New Roman"/>
                <w:b/>
                <w:color w:val="000000"/>
                <w:spacing w:val="-2"/>
                <w:sz w:val="24"/>
                <w:szCs w:val="24"/>
              </w:rPr>
              <w:lastRenderedPageBreak/>
              <w:t>7</w:t>
            </w:r>
            <w:r w:rsidRPr="00302674">
              <w:rPr>
                <w:rFonts w:ascii="Times New Roman" w:eastAsia="Times New Roman" w:hAnsi="Times New Roman" w:cs="Times New Roman"/>
                <w:color w:val="000000"/>
                <w:spacing w:val="-2"/>
                <w:sz w:val="24"/>
                <w:szCs w:val="24"/>
              </w:rPr>
              <w:t>.</w:t>
            </w:r>
          </w:p>
        </w:tc>
        <w:tc>
          <w:tcPr>
            <w:tcW w:w="104" w:type="dxa"/>
            <w:gridSpan w:val="5"/>
          </w:tcPr>
          <w:p w14:paraId="0353194D" w14:textId="77777777" w:rsidR="001F5E28" w:rsidRPr="00302674" w:rsidRDefault="001F5E28" w:rsidP="008F1E55"/>
        </w:tc>
        <w:tc>
          <w:tcPr>
            <w:tcW w:w="9603" w:type="dxa"/>
            <w:gridSpan w:val="10"/>
            <w:vMerge w:val="restart"/>
          </w:tcPr>
          <w:p w14:paraId="25FE5EF7" w14:textId="77777777" w:rsidR="004939B8" w:rsidRPr="00302674" w:rsidRDefault="004939B8" w:rsidP="004939B8">
            <w:pPr>
              <w:widowControl w:val="0"/>
              <w:jc w:val="both"/>
              <w:rPr>
                <w:rFonts w:ascii="Times New Roman" w:eastAsia="Times New Roman" w:hAnsi="Times New Roman" w:cs="Times New Roman"/>
                <w:b/>
                <w:sz w:val="24"/>
                <w:lang w:eastAsia="en-US"/>
              </w:rPr>
            </w:pPr>
            <w:r w:rsidRPr="00302674">
              <w:rPr>
                <w:rFonts w:ascii="Times New Roman" w:eastAsia="Times New Roman" w:hAnsi="Times New Roman" w:cs="Times New Roman"/>
                <w:b/>
                <w:sz w:val="24"/>
                <w:lang w:eastAsia="en-US"/>
              </w:rPr>
              <w:t>Актив подлежит обесценению в случае, если:</w:t>
            </w:r>
          </w:p>
          <w:p w14:paraId="2A8DE1DB" w14:textId="77777777" w:rsidR="001F5E28" w:rsidRPr="00302674" w:rsidRDefault="001F5E28" w:rsidP="006F67F1">
            <w:pPr>
              <w:rPr>
                <w:rFonts w:ascii="Times New Roman" w:hAnsi="Times New Roman" w:cs="Times New Roman"/>
                <w:sz w:val="24"/>
                <w:szCs w:val="24"/>
              </w:rPr>
            </w:pPr>
          </w:p>
        </w:tc>
        <w:tc>
          <w:tcPr>
            <w:tcW w:w="412" w:type="dxa"/>
            <w:gridSpan w:val="5"/>
          </w:tcPr>
          <w:p w14:paraId="201E5AEA" w14:textId="77777777" w:rsidR="001F5E28" w:rsidRPr="003040DC" w:rsidRDefault="001F5E28" w:rsidP="008F1E55"/>
        </w:tc>
      </w:tr>
      <w:tr w:rsidR="001F5E28" w:rsidRPr="003040DC" w14:paraId="619A7846" w14:textId="77777777" w:rsidTr="00E128AF">
        <w:trPr>
          <w:gridAfter w:val="2"/>
          <w:wAfter w:w="1493" w:type="dxa"/>
          <w:trHeight w:hRule="exact" w:val="80"/>
        </w:trPr>
        <w:tc>
          <w:tcPr>
            <w:tcW w:w="462" w:type="dxa"/>
            <w:gridSpan w:val="9"/>
          </w:tcPr>
          <w:p w14:paraId="595F5EA4" w14:textId="77777777" w:rsidR="001F5E28" w:rsidRPr="00302674" w:rsidRDefault="001F5E28" w:rsidP="008F1E55"/>
        </w:tc>
        <w:tc>
          <w:tcPr>
            <w:tcW w:w="9603" w:type="dxa"/>
            <w:gridSpan w:val="10"/>
            <w:vMerge/>
          </w:tcPr>
          <w:p w14:paraId="3ABE9118" w14:textId="77777777" w:rsidR="001F5E28" w:rsidRPr="00302674" w:rsidRDefault="001F5E28" w:rsidP="006F67F1">
            <w:pPr>
              <w:rPr>
                <w:rFonts w:ascii="Times New Roman" w:hAnsi="Times New Roman" w:cs="Times New Roman"/>
                <w:sz w:val="24"/>
                <w:szCs w:val="24"/>
              </w:rPr>
            </w:pPr>
          </w:p>
        </w:tc>
        <w:tc>
          <w:tcPr>
            <w:tcW w:w="412" w:type="dxa"/>
            <w:gridSpan w:val="5"/>
          </w:tcPr>
          <w:p w14:paraId="3BD1258D" w14:textId="77777777" w:rsidR="001F5E28" w:rsidRPr="003040DC" w:rsidRDefault="001F5E28" w:rsidP="008F1E55"/>
        </w:tc>
      </w:tr>
      <w:tr w:rsidR="000C53F9" w:rsidRPr="003040DC" w14:paraId="6E3AEEFB" w14:textId="77777777" w:rsidTr="00E128AF">
        <w:trPr>
          <w:gridAfter w:val="2"/>
          <w:wAfter w:w="1493" w:type="dxa"/>
          <w:trHeight w:hRule="exact" w:val="620"/>
        </w:trPr>
        <w:tc>
          <w:tcPr>
            <w:tcW w:w="851" w:type="dxa"/>
            <w:gridSpan w:val="12"/>
          </w:tcPr>
          <w:p w14:paraId="7E04FE67" w14:textId="77777777" w:rsidR="000C53F9" w:rsidRPr="00302674" w:rsidRDefault="000C53F9" w:rsidP="008F1E55"/>
        </w:tc>
        <w:tc>
          <w:tcPr>
            <w:tcW w:w="283" w:type="dxa"/>
            <w:shd w:val="clear" w:color="auto" w:fill="auto"/>
          </w:tcPr>
          <w:p w14:paraId="20A0A19E" w14:textId="77777777" w:rsidR="000C53F9" w:rsidRPr="00302674" w:rsidRDefault="000C53F9" w:rsidP="008F1E55">
            <w:pPr>
              <w:spacing w:line="232" w:lineRule="auto"/>
              <w:rPr>
                <w:rFonts w:ascii="Times New Roman" w:eastAsia="Times New Roman" w:hAnsi="Times New Roman" w:cs="Times New Roman"/>
                <w:color w:val="000000"/>
                <w:spacing w:val="-2"/>
                <w:sz w:val="24"/>
                <w:szCs w:val="24"/>
              </w:rPr>
            </w:pPr>
            <w:r w:rsidRPr="00302674">
              <w:rPr>
                <w:rFonts w:ascii="Times New Roman" w:eastAsia="Times New Roman" w:hAnsi="Times New Roman" w:cs="Times New Roman"/>
                <w:color w:val="000000"/>
                <w:spacing w:val="-2"/>
                <w:sz w:val="24"/>
                <w:szCs w:val="24"/>
              </w:rPr>
              <w:t>A.</w:t>
            </w:r>
          </w:p>
        </w:tc>
        <w:tc>
          <w:tcPr>
            <w:tcW w:w="8931" w:type="dxa"/>
            <w:gridSpan w:val="6"/>
            <w:shd w:val="clear" w:color="auto" w:fill="auto"/>
          </w:tcPr>
          <w:p w14:paraId="4D64E8F7" w14:textId="77777777" w:rsidR="004939B8" w:rsidRPr="00302674" w:rsidRDefault="004939B8" w:rsidP="004939B8">
            <w:pPr>
              <w:widowControl w:val="0"/>
              <w:tabs>
                <w:tab w:val="left" w:pos="709"/>
              </w:tabs>
              <w:jc w:val="both"/>
              <w:rPr>
                <w:rFonts w:ascii="Times New Roman" w:eastAsia="Times New Roman" w:hAnsi="Times New Roman" w:cs="Times New Roman"/>
                <w:sz w:val="24"/>
                <w:lang w:eastAsia="en-US"/>
              </w:rPr>
            </w:pPr>
            <w:r w:rsidRPr="00302674">
              <w:rPr>
                <w:rFonts w:ascii="Times New Roman" w:eastAsia="Times New Roman" w:hAnsi="Times New Roman" w:cs="Times New Roman"/>
                <w:sz w:val="24"/>
                <w:lang w:eastAsia="en-US"/>
              </w:rPr>
              <w:t>Его балансовая стоимость меньше суммы, которая будет возмещена в результате использования (или продажи) актива</w:t>
            </w:r>
          </w:p>
          <w:p w14:paraId="334A18E8" w14:textId="77777777" w:rsidR="000C53F9" w:rsidRPr="00302674" w:rsidRDefault="000C53F9" w:rsidP="000C53F9">
            <w:pPr>
              <w:widowControl w:val="0"/>
              <w:rPr>
                <w:rFonts w:ascii="Times New Roman" w:hAnsi="Times New Roman"/>
                <w:sz w:val="24"/>
              </w:rPr>
            </w:pPr>
          </w:p>
        </w:tc>
        <w:tc>
          <w:tcPr>
            <w:tcW w:w="412" w:type="dxa"/>
            <w:gridSpan w:val="5"/>
          </w:tcPr>
          <w:p w14:paraId="3CAA5991" w14:textId="77777777" w:rsidR="000C53F9" w:rsidRPr="003040DC" w:rsidRDefault="000C53F9" w:rsidP="008F1E55"/>
        </w:tc>
      </w:tr>
      <w:tr w:rsidR="000C53F9" w:rsidRPr="003040DC" w14:paraId="6E6EB8C7" w14:textId="77777777" w:rsidTr="00E128AF">
        <w:trPr>
          <w:gridAfter w:val="2"/>
          <w:wAfter w:w="1493" w:type="dxa"/>
          <w:trHeight w:hRule="exact" w:val="571"/>
        </w:trPr>
        <w:tc>
          <w:tcPr>
            <w:tcW w:w="851" w:type="dxa"/>
            <w:gridSpan w:val="12"/>
          </w:tcPr>
          <w:p w14:paraId="65EF152F" w14:textId="77777777" w:rsidR="000C53F9" w:rsidRPr="00302674" w:rsidRDefault="000C53F9" w:rsidP="003040DC">
            <w:pPr>
              <w:rPr>
                <w:rFonts w:ascii="Times New Roman" w:hAnsi="Times New Roman" w:cs="Times New Roman"/>
                <w:sz w:val="24"/>
                <w:szCs w:val="24"/>
              </w:rPr>
            </w:pPr>
          </w:p>
        </w:tc>
        <w:tc>
          <w:tcPr>
            <w:tcW w:w="283" w:type="dxa"/>
            <w:shd w:val="clear" w:color="auto" w:fill="auto"/>
          </w:tcPr>
          <w:p w14:paraId="200C8B9C" w14:textId="77777777" w:rsidR="000C53F9" w:rsidRPr="00302674" w:rsidRDefault="000C53F9" w:rsidP="003040DC">
            <w:pPr>
              <w:rPr>
                <w:rFonts w:ascii="Times New Roman" w:hAnsi="Times New Roman" w:cs="Times New Roman"/>
                <w:sz w:val="24"/>
                <w:szCs w:val="24"/>
                <w:lang w:val="en-US"/>
              </w:rPr>
            </w:pPr>
            <w:r w:rsidRPr="00302674">
              <w:rPr>
                <w:rFonts w:ascii="Times New Roman" w:hAnsi="Times New Roman" w:cs="Times New Roman"/>
                <w:sz w:val="24"/>
                <w:szCs w:val="24"/>
                <w:lang w:val="en-US"/>
              </w:rPr>
              <w:t>B.</w:t>
            </w:r>
          </w:p>
        </w:tc>
        <w:tc>
          <w:tcPr>
            <w:tcW w:w="8931" w:type="dxa"/>
            <w:gridSpan w:val="6"/>
            <w:shd w:val="clear" w:color="auto" w:fill="auto"/>
          </w:tcPr>
          <w:p w14:paraId="1C54A9DA" w14:textId="77777777" w:rsidR="004939B8" w:rsidRPr="00302674" w:rsidRDefault="004939B8" w:rsidP="004939B8">
            <w:pPr>
              <w:widowControl w:val="0"/>
              <w:tabs>
                <w:tab w:val="left" w:pos="709"/>
              </w:tabs>
              <w:jc w:val="both"/>
              <w:rPr>
                <w:rFonts w:ascii="Times New Roman" w:eastAsia="Times New Roman" w:hAnsi="Times New Roman" w:cs="Times New Roman"/>
                <w:sz w:val="24"/>
                <w:lang w:eastAsia="en-US"/>
              </w:rPr>
            </w:pPr>
            <w:r w:rsidRPr="00302674">
              <w:rPr>
                <w:rFonts w:ascii="Times New Roman" w:eastAsia="Times New Roman" w:hAnsi="Times New Roman" w:cs="Times New Roman"/>
                <w:sz w:val="24"/>
                <w:lang w:eastAsia="en-US"/>
              </w:rPr>
              <w:t>Его балансовая стоимость равна сумме, которая будет возмещена в результате использования (или продажи) актива;</w:t>
            </w:r>
          </w:p>
          <w:p w14:paraId="7704E34A" w14:textId="77777777" w:rsidR="000C53F9" w:rsidRPr="00302674" w:rsidRDefault="000C53F9" w:rsidP="000C53F9">
            <w:pPr>
              <w:widowControl w:val="0"/>
              <w:rPr>
                <w:rFonts w:ascii="Times New Roman" w:hAnsi="Times New Roman"/>
                <w:sz w:val="24"/>
              </w:rPr>
            </w:pPr>
          </w:p>
        </w:tc>
        <w:tc>
          <w:tcPr>
            <w:tcW w:w="412" w:type="dxa"/>
            <w:gridSpan w:val="5"/>
          </w:tcPr>
          <w:p w14:paraId="11907895" w14:textId="77777777" w:rsidR="000C53F9" w:rsidRPr="003040DC" w:rsidRDefault="000C53F9" w:rsidP="008F1E55"/>
        </w:tc>
      </w:tr>
      <w:tr w:rsidR="004939B8" w:rsidRPr="003040DC" w14:paraId="3A25FC79" w14:textId="77777777" w:rsidTr="004939B8">
        <w:trPr>
          <w:gridAfter w:val="2"/>
          <w:wAfter w:w="1493" w:type="dxa"/>
          <w:trHeight w:hRule="exact" w:val="565"/>
        </w:trPr>
        <w:tc>
          <w:tcPr>
            <w:tcW w:w="851" w:type="dxa"/>
            <w:gridSpan w:val="12"/>
          </w:tcPr>
          <w:p w14:paraId="28B3A387" w14:textId="77777777" w:rsidR="004939B8" w:rsidRPr="00302674" w:rsidRDefault="004939B8" w:rsidP="003040DC">
            <w:pPr>
              <w:rPr>
                <w:rFonts w:ascii="Times New Roman" w:hAnsi="Times New Roman" w:cs="Times New Roman"/>
                <w:sz w:val="24"/>
                <w:szCs w:val="24"/>
              </w:rPr>
            </w:pPr>
          </w:p>
        </w:tc>
        <w:tc>
          <w:tcPr>
            <w:tcW w:w="283" w:type="dxa"/>
            <w:shd w:val="clear" w:color="auto" w:fill="auto"/>
          </w:tcPr>
          <w:p w14:paraId="0E9547FD" w14:textId="77777777" w:rsidR="004939B8" w:rsidRPr="00302674" w:rsidRDefault="004939B8" w:rsidP="003040DC">
            <w:pPr>
              <w:rPr>
                <w:rFonts w:ascii="Times New Roman" w:hAnsi="Times New Roman" w:cs="Times New Roman"/>
                <w:sz w:val="24"/>
                <w:szCs w:val="24"/>
              </w:rPr>
            </w:pPr>
            <w:r w:rsidRPr="00302674">
              <w:rPr>
                <w:rFonts w:ascii="Times New Roman" w:hAnsi="Times New Roman" w:cs="Times New Roman"/>
                <w:sz w:val="24"/>
                <w:szCs w:val="24"/>
              </w:rPr>
              <w:t>C.</w:t>
            </w:r>
          </w:p>
        </w:tc>
        <w:tc>
          <w:tcPr>
            <w:tcW w:w="8931" w:type="dxa"/>
            <w:gridSpan w:val="6"/>
            <w:shd w:val="clear" w:color="auto" w:fill="auto"/>
          </w:tcPr>
          <w:p w14:paraId="0FF77580" w14:textId="77777777" w:rsidR="004939B8" w:rsidRPr="00302674" w:rsidRDefault="004939B8" w:rsidP="00302674">
            <w:pPr>
              <w:jc w:val="both"/>
              <w:rPr>
                <w:rFonts w:ascii="Times New Roman" w:hAnsi="Times New Roman" w:cs="Times New Roman"/>
                <w:sz w:val="24"/>
                <w:szCs w:val="24"/>
              </w:rPr>
            </w:pPr>
            <w:r w:rsidRPr="00302674">
              <w:rPr>
                <w:rFonts w:ascii="Times New Roman" w:hAnsi="Times New Roman" w:cs="Times New Roman"/>
                <w:sz w:val="24"/>
                <w:szCs w:val="24"/>
              </w:rPr>
              <w:t>Его балансовая стоимость больше суммы, которая будет возмещена в результате использования (или продажи) актива;</w:t>
            </w:r>
          </w:p>
        </w:tc>
        <w:tc>
          <w:tcPr>
            <w:tcW w:w="412" w:type="dxa"/>
            <w:gridSpan w:val="5"/>
          </w:tcPr>
          <w:p w14:paraId="23637902" w14:textId="77777777" w:rsidR="004939B8" w:rsidRDefault="004939B8"/>
        </w:tc>
      </w:tr>
      <w:tr w:rsidR="000C53F9" w:rsidRPr="003040DC" w14:paraId="27A3094F" w14:textId="77777777" w:rsidTr="004939B8">
        <w:trPr>
          <w:gridAfter w:val="2"/>
          <w:wAfter w:w="1493" w:type="dxa"/>
          <w:trHeight w:hRule="exact" w:val="568"/>
        </w:trPr>
        <w:tc>
          <w:tcPr>
            <w:tcW w:w="851" w:type="dxa"/>
            <w:gridSpan w:val="12"/>
          </w:tcPr>
          <w:p w14:paraId="5E537104" w14:textId="77777777" w:rsidR="000C53F9" w:rsidRPr="00302674" w:rsidRDefault="000C53F9" w:rsidP="008F1E55"/>
        </w:tc>
        <w:tc>
          <w:tcPr>
            <w:tcW w:w="283" w:type="dxa"/>
            <w:shd w:val="clear" w:color="auto" w:fill="auto"/>
          </w:tcPr>
          <w:p w14:paraId="42239619" w14:textId="77777777" w:rsidR="000C53F9" w:rsidRPr="00302674" w:rsidRDefault="000C53F9" w:rsidP="008F1E55">
            <w:pPr>
              <w:spacing w:line="232" w:lineRule="auto"/>
              <w:rPr>
                <w:rFonts w:ascii="Times New Roman" w:eastAsia="Times New Roman" w:hAnsi="Times New Roman" w:cs="Times New Roman"/>
                <w:color w:val="000000"/>
                <w:spacing w:val="-2"/>
                <w:sz w:val="24"/>
                <w:szCs w:val="24"/>
              </w:rPr>
            </w:pPr>
            <w:r w:rsidRPr="00302674">
              <w:rPr>
                <w:rFonts w:ascii="Times New Roman" w:eastAsia="Times New Roman" w:hAnsi="Times New Roman" w:cs="Times New Roman"/>
                <w:color w:val="000000"/>
                <w:spacing w:val="-2"/>
                <w:sz w:val="24"/>
                <w:szCs w:val="24"/>
              </w:rPr>
              <w:t>D.</w:t>
            </w:r>
          </w:p>
        </w:tc>
        <w:tc>
          <w:tcPr>
            <w:tcW w:w="8931" w:type="dxa"/>
            <w:gridSpan w:val="6"/>
            <w:shd w:val="clear" w:color="auto" w:fill="auto"/>
          </w:tcPr>
          <w:p w14:paraId="6A420948" w14:textId="77777777" w:rsidR="004939B8" w:rsidRPr="00302674" w:rsidRDefault="004939B8" w:rsidP="004939B8">
            <w:pPr>
              <w:widowControl w:val="0"/>
              <w:tabs>
                <w:tab w:val="left" w:pos="709"/>
              </w:tabs>
              <w:jc w:val="both"/>
              <w:rPr>
                <w:rFonts w:ascii="Times New Roman" w:eastAsia="Times New Roman" w:hAnsi="Times New Roman" w:cs="Times New Roman"/>
                <w:sz w:val="24"/>
                <w:lang w:eastAsia="en-US"/>
              </w:rPr>
            </w:pPr>
            <w:r w:rsidRPr="00302674">
              <w:rPr>
                <w:rFonts w:ascii="Times New Roman" w:eastAsia="Times New Roman" w:hAnsi="Times New Roman" w:cs="Times New Roman"/>
                <w:sz w:val="24"/>
                <w:lang w:eastAsia="en-US"/>
              </w:rPr>
              <w:t xml:space="preserve">Сумма, которая будет возмещена в результате использования (или продажи) актива, превышает его балансовую стоимость. </w:t>
            </w:r>
          </w:p>
          <w:p w14:paraId="026B04F3" w14:textId="77777777" w:rsidR="000C53F9" w:rsidRPr="00302674" w:rsidRDefault="000C53F9" w:rsidP="00E128AF">
            <w:pPr>
              <w:widowControl w:val="0"/>
              <w:jc w:val="both"/>
              <w:rPr>
                <w:rFonts w:ascii="Times New Roman" w:hAnsi="Times New Roman"/>
                <w:sz w:val="24"/>
              </w:rPr>
            </w:pPr>
          </w:p>
        </w:tc>
        <w:tc>
          <w:tcPr>
            <w:tcW w:w="412" w:type="dxa"/>
            <w:gridSpan w:val="5"/>
          </w:tcPr>
          <w:p w14:paraId="5EA98012" w14:textId="77777777" w:rsidR="000C53F9" w:rsidRPr="003040DC" w:rsidRDefault="000C53F9" w:rsidP="008F1E55"/>
        </w:tc>
      </w:tr>
      <w:tr w:rsidR="001F5E28" w:rsidRPr="003040DC" w14:paraId="5B856388" w14:textId="77777777" w:rsidTr="00153BA7">
        <w:trPr>
          <w:gridAfter w:val="2"/>
          <w:wAfter w:w="1493" w:type="dxa"/>
          <w:trHeight w:hRule="exact" w:val="278"/>
        </w:trPr>
        <w:tc>
          <w:tcPr>
            <w:tcW w:w="406" w:type="dxa"/>
            <w:gridSpan w:val="6"/>
            <w:shd w:val="clear" w:color="auto" w:fill="auto"/>
            <w:vAlign w:val="center"/>
          </w:tcPr>
          <w:p w14:paraId="34A8F337" w14:textId="77777777" w:rsidR="001F5E28" w:rsidRPr="00302674" w:rsidRDefault="001D1A6A" w:rsidP="008F1E55">
            <w:pPr>
              <w:spacing w:line="232" w:lineRule="auto"/>
              <w:jc w:val="center"/>
              <w:rPr>
                <w:rFonts w:ascii="Times New Roman" w:eastAsia="Times New Roman" w:hAnsi="Times New Roman" w:cs="Times New Roman"/>
                <w:b/>
                <w:color w:val="000000"/>
                <w:spacing w:val="-2"/>
                <w:sz w:val="24"/>
                <w:szCs w:val="24"/>
              </w:rPr>
            </w:pPr>
            <w:r w:rsidRPr="00302674">
              <w:rPr>
                <w:rFonts w:ascii="Times New Roman" w:eastAsia="Times New Roman" w:hAnsi="Times New Roman" w:cs="Times New Roman"/>
                <w:b/>
                <w:color w:val="000000"/>
                <w:spacing w:val="-2"/>
                <w:sz w:val="24"/>
                <w:szCs w:val="24"/>
              </w:rPr>
              <w:t>8.</w:t>
            </w:r>
          </w:p>
        </w:tc>
        <w:tc>
          <w:tcPr>
            <w:tcW w:w="20" w:type="dxa"/>
          </w:tcPr>
          <w:p w14:paraId="508764D0" w14:textId="77777777" w:rsidR="001F5E28" w:rsidRPr="00302674" w:rsidRDefault="001F5E28" w:rsidP="008F1E55"/>
        </w:tc>
        <w:tc>
          <w:tcPr>
            <w:tcW w:w="9639" w:type="dxa"/>
            <w:gridSpan w:val="12"/>
            <w:vMerge w:val="restart"/>
          </w:tcPr>
          <w:p w14:paraId="7533659D" w14:textId="77777777" w:rsidR="008210B6" w:rsidRPr="00302674" w:rsidRDefault="008210B6" w:rsidP="008210B6">
            <w:pPr>
              <w:widowControl w:val="0"/>
              <w:jc w:val="both"/>
              <w:rPr>
                <w:rFonts w:ascii="Times New Roman" w:eastAsia="Times New Roman" w:hAnsi="Times New Roman" w:cs="Times New Roman"/>
                <w:b/>
                <w:sz w:val="24"/>
                <w:szCs w:val="24"/>
                <w:lang w:eastAsia="en-US"/>
              </w:rPr>
            </w:pPr>
            <w:r w:rsidRPr="00302674">
              <w:rPr>
                <w:rFonts w:ascii="Times New Roman" w:eastAsia="Times New Roman" w:hAnsi="Times New Roman" w:cs="Times New Roman"/>
                <w:b/>
                <w:sz w:val="24"/>
                <w:szCs w:val="24"/>
                <w:lang w:eastAsia="en-US"/>
              </w:rPr>
              <w:t>31 декабря 2017года компания «</w:t>
            </w:r>
            <w:r w:rsidRPr="00302674">
              <w:rPr>
                <w:rFonts w:ascii="Times New Roman" w:eastAsia="Times New Roman" w:hAnsi="Times New Roman" w:cs="Times New Roman"/>
                <w:b/>
                <w:sz w:val="24"/>
                <w:szCs w:val="24"/>
                <w:lang w:val="en-US" w:eastAsia="en-US"/>
              </w:rPr>
              <w:t>ABC</w:t>
            </w:r>
            <w:r w:rsidRPr="00302674">
              <w:rPr>
                <w:rFonts w:ascii="Times New Roman" w:eastAsia="Times New Roman" w:hAnsi="Times New Roman" w:cs="Times New Roman"/>
                <w:b/>
                <w:sz w:val="24"/>
                <w:szCs w:val="24"/>
                <w:lang w:eastAsia="en-US"/>
              </w:rPr>
              <w:t>» включила резерв на сумму 450 тыс. тенге в свою предварительную финансовую отчетность, в связи с неурегулированным судебным делом. 20 января 2018 года судебный спор был урегулирован и судом была определена окончательная сумма ущерба, подлежащая выплате со стороны компании «</w:t>
            </w:r>
            <w:r w:rsidRPr="00302674">
              <w:rPr>
                <w:rFonts w:ascii="Times New Roman" w:eastAsia="Times New Roman" w:hAnsi="Times New Roman" w:cs="Times New Roman"/>
                <w:b/>
                <w:sz w:val="24"/>
                <w:szCs w:val="24"/>
                <w:lang w:val="en-US" w:eastAsia="en-US"/>
              </w:rPr>
              <w:t>ABC</w:t>
            </w:r>
            <w:r w:rsidRPr="00302674">
              <w:rPr>
                <w:rFonts w:ascii="Times New Roman" w:eastAsia="Times New Roman" w:hAnsi="Times New Roman" w:cs="Times New Roman"/>
                <w:b/>
                <w:sz w:val="24"/>
                <w:szCs w:val="24"/>
                <w:lang w:eastAsia="en-US"/>
              </w:rPr>
              <w:t>» в размере 620 тыс. тенге. В соответствии с МСФО (</w:t>
            </w:r>
            <w:r w:rsidRPr="00302674">
              <w:rPr>
                <w:rFonts w:ascii="Times New Roman" w:eastAsia="Times New Roman" w:hAnsi="Times New Roman" w:cs="Times New Roman"/>
                <w:b/>
                <w:sz w:val="24"/>
                <w:szCs w:val="24"/>
                <w:lang w:val="en-US" w:eastAsia="en-US"/>
              </w:rPr>
              <w:t>IAS</w:t>
            </w:r>
            <w:r w:rsidRPr="00302674">
              <w:rPr>
                <w:rFonts w:ascii="Times New Roman" w:eastAsia="Times New Roman" w:hAnsi="Times New Roman" w:cs="Times New Roman"/>
                <w:b/>
                <w:sz w:val="24"/>
                <w:szCs w:val="24"/>
                <w:lang w:eastAsia="en-US"/>
              </w:rPr>
              <w:t>) 10 «События после отчетной даты», какой метод учета должен быть применен в связи с вынесением судом постановления?</w:t>
            </w:r>
          </w:p>
          <w:p w14:paraId="4FCE2102" w14:textId="77777777" w:rsidR="001F5E28" w:rsidRPr="00302674" w:rsidRDefault="001F5E28" w:rsidP="00952884">
            <w:pPr>
              <w:jc w:val="both"/>
              <w:rPr>
                <w:rFonts w:ascii="Times New Roman" w:hAnsi="Times New Roman" w:cs="Times New Roman"/>
                <w:sz w:val="24"/>
                <w:szCs w:val="24"/>
              </w:rPr>
            </w:pPr>
          </w:p>
        </w:tc>
        <w:tc>
          <w:tcPr>
            <w:tcW w:w="412" w:type="dxa"/>
            <w:gridSpan w:val="5"/>
          </w:tcPr>
          <w:p w14:paraId="31D53600" w14:textId="77777777" w:rsidR="001F5E28" w:rsidRPr="003040DC" w:rsidRDefault="001F5E28" w:rsidP="008F1E55"/>
        </w:tc>
      </w:tr>
      <w:tr w:rsidR="001F5E28" w:rsidRPr="003040DC" w14:paraId="159EA93B" w14:textId="77777777" w:rsidTr="00153BA7">
        <w:trPr>
          <w:gridAfter w:val="2"/>
          <w:wAfter w:w="1493" w:type="dxa"/>
          <w:trHeight w:hRule="exact" w:val="1700"/>
        </w:trPr>
        <w:tc>
          <w:tcPr>
            <w:tcW w:w="426" w:type="dxa"/>
            <w:gridSpan w:val="7"/>
          </w:tcPr>
          <w:p w14:paraId="274847D4" w14:textId="77777777" w:rsidR="001F5E28" w:rsidRPr="00302674" w:rsidRDefault="001F5E28" w:rsidP="008F1E55"/>
        </w:tc>
        <w:tc>
          <w:tcPr>
            <w:tcW w:w="9639" w:type="dxa"/>
            <w:gridSpan w:val="12"/>
            <w:vMerge/>
          </w:tcPr>
          <w:p w14:paraId="1AF84751" w14:textId="77777777" w:rsidR="001F5E28" w:rsidRPr="00302674" w:rsidRDefault="001F5E28" w:rsidP="006F67F1">
            <w:pPr>
              <w:rPr>
                <w:rFonts w:ascii="Times New Roman" w:hAnsi="Times New Roman" w:cs="Times New Roman"/>
                <w:sz w:val="24"/>
                <w:szCs w:val="24"/>
              </w:rPr>
            </w:pPr>
          </w:p>
        </w:tc>
        <w:tc>
          <w:tcPr>
            <w:tcW w:w="412" w:type="dxa"/>
            <w:gridSpan w:val="5"/>
          </w:tcPr>
          <w:p w14:paraId="41D4A3DA" w14:textId="77777777" w:rsidR="001F5E28" w:rsidRPr="003040DC" w:rsidRDefault="001F5E28" w:rsidP="008F1E55"/>
        </w:tc>
      </w:tr>
      <w:tr w:rsidR="00315524" w:rsidRPr="003040DC" w14:paraId="2EE32AAA" w14:textId="77777777" w:rsidTr="00153BA7">
        <w:trPr>
          <w:gridAfter w:val="2"/>
          <w:wAfter w:w="1493" w:type="dxa"/>
          <w:trHeight w:hRule="exact" w:val="279"/>
        </w:trPr>
        <w:tc>
          <w:tcPr>
            <w:tcW w:w="851" w:type="dxa"/>
            <w:gridSpan w:val="12"/>
          </w:tcPr>
          <w:p w14:paraId="02CEF768" w14:textId="77777777" w:rsidR="00315524" w:rsidRPr="00302674" w:rsidRDefault="00315524" w:rsidP="008F1E55"/>
        </w:tc>
        <w:tc>
          <w:tcPr>
            <w:tcW w:w="344" w:type="dxa"/>
            <w:gridSpan w:val="3"/>
            <w:shd w:val="clear" w:color="auto" w:fill="auto"/>
          </w:tcPr>
          <w:p w14:paraId="58F60262" w14:textId="77777777" w:rsidR="00315524" w:rsidRPr="00302674" w:rsidRDefault="00315524" w:rsidP="006F67F1">
            <w:pPr>
              <w:rPr>
                <w:rFonts w:ascii="Times New Roman" w:hAnsi="Times New Roman" w:cs="Times New Roman"/>
                <w:sz w:val="24"/>
                <w:szCs w:val="24"/>
              </w:rPr>
            </w:pPr>
            <w:r w:rsidRPr="00302674">
              <w:rPr>
                <w:rFonts w:ascii="Times New Roman" w:hAnsi="Times New Roman" w:cs="Times New Roman"/>
                <w:sz w:val="24"/>
                <w:szCs w:val="24"/>
              </w:rPr>
              <w:t>A.</w:t>
            </w:r>
          </w:p>
        </w:tc>
        <w:tc>
          <w:tcPr>
            <w:tcW w:w="8870" w:type="dxa"/>
            <w:gridSpan w:val="4"/>
            <w:shd w:val="clear" w:color="auto" w:fill="auto"/>
          </w:tcPr>
          <w:p w14:paraId="70C64CE2" w14:textId="77777777" w:rsidR="008210B6" w:rsidRPr="00302674" w:rsidRDefault="008210B6" w:rsidP="008210B6">
            <w:pPr>
              <w:jc w:val="both"/>
              <w:rPr>
                <w:rFonts w:ascii="Times New Roman" w:eastAsia="Times New Roman" w:hAnsi="Times New Roman" w:cs="Times New Roman"/>
                <w:sz w:val="24"/>
                <w:szCs w:val="24"/>
                <w:lang w:eastAsia="en-US"/>
              </w:rPr>
            </w:pPr>
            <w:proofErr w:type="spellStart"/>
            <w:r w:rsidRPr="00302674">
              <w:rPr>
                <w:rFonts w:ascii="Times New Roman" w:eastAsia="Times New Roman" w:hAnsi="Times New Roman" w:cs="Times New Roman"/>
                <w:sz w:val="24"/>
                <w:szCs w:val="24"/>
                <w:lang w:val="en-US" w:eastAsia="en-US"/>
              </w:rPr>
              <w:t>Раскрытие</w:t>
            </w:r>
            <w:proofErr w:type="spellEnd"/>
            <w:r w:rsidRPr="00302674">
              <w:rPr>
                <w:rFonts w:ascii="Times New Roman" w:eastAsia="Times New Roman" w:hAnsi="Times New Roman" w:cs="Times New Roman"/>
                <w:sz w:val="24"/>
                <w:szCs w:val="24"/>
                <w:lang w:val="en-US" w:eastAsia="en-US"/>
              </w:rPr>
              <w:t xml:space="preserve"> 520 </w:t>
            </w:r>
            <w:proofErr w:type="spellStart"/>
            <w:r w:rsidRPr="00302674">
              <w:rPr>
                <w:rFonts w:ascii="Times New Roman" w:eastAsia="Times New Roman" w:hAnsi="Times New Roman" w:cs="Times New Roman"/>
                <w:sz w:val="24"/>
                <w:szCs w:val="24"/>
                <w:lang w:val="en-US" w:eastAsia="en-US"/>
              </w:rPr>
              <w:t>тыс</w:t>
            </w:r>
            <w:proofErr w:type="spellEnd"/>
            <w:r w:rsidRPr="00302674">
              <w:rPr>
                <w:rFonts w:ascii="Times New Roman" w:eastAsia="Times New Roman" w:hAnsi="Times New Roman" w:cs="Times New Roman"/>
                <w:sz w:val="24"/>
                <w:szCs w:val="24"/>
                <w:lang w:val="en-US" w:eastAsia="en-US"/>
              </w:rPr>
              <w:t xml:space="preserve">. </w:t>
            </w:r>
            <w:proofErr w:type="spellStart"/>
            <w:r w:rsidRPr="00302674">
              <w:rPr>
                <w:rFonts w:ascii="Times New Roman" w:eastAsia="Times New Roman" w:hAnsi="Times New Roman" w:cs="Times New Roman"/>
                <w:sz w:val="24"/>
                <w:szCs w:val="24"/>
                <w:lang w:val="en-US" w:eastAsia="en-US"/>
              </w:rPr>
              <w:t>тенге</w:t>
            </w:r>
            <w:proofErr w:type="spellEnd"/>
          </w:p>
          <w:p w14:paraId="02805E6F" w14:textId="77777777" w:rsidR="00315524" w:rsidRPr="00302674" w:rsidRDefault="00315524" w:rsidP="005E3953">
            <w:pPr>
              <w:jc w:val="both"/>
              <w:rPr>
                <w:rFonts w:ascii="Times New Roman" w:hAnsi="Times New Roman" w:cs="Times New Roman"/>
                <w:sz w:val="24"/>
                <w:szCs w:val="24"/>
              </w:rPr>
            </w:pPr>
          </w:p>
        </w:tc>
        <w:tc>
          <w:tcPr>
            <w:tcW w:w="412" w:type="dxa"/>
            <w:gridSpan w:val="5"/>
          </w:tcPr>
          <w:p w14:paraId="11B38432" w14:textId="77777777" w:rsidR="00315524" w:rsidRPr="003040DC" w:rsidRDefault="00315524" w:rsidP="008F1E55"/>
        </w:tc>
      </w:tr>
      <w:tr w:rsidR="00315524" w:rsidRPr="003040DC" w14:paraId="50D3AC5F" w14:textId="77777777" w:rsidTr="00153BA7">
        <w:trPr>
          <w:gridAfter w:val="2"/>
          <w:wAfter w:w="1493" w:type="dxa"/>
          <w:trHeight w:hRule="exact" w:val="567"/>
        </w:trPr>
        <w:tc>
          <w:tcPr>
            <w:tcW w:w="851" w:type="dxa"/>
            <w:gridSpan w:val="12"/>
          </w:tcPr>
          <w:p w14:paraId="5BE88496" w14:textId="77777777" w:rsidR="00315524" w:rsidRPr="00302674" w:rsidRDefault="00315524" w:rsidP="008F1E55"/>
        </w:tc>
        <w:tc>
          <w:tcPr>
            <w:tcW w:w="344" w:type="dxa"/>
            <w:gridSpan w:val="3"/>
            <w:shd w:val="clear" w:color="auto" w:fill="auto"/>
          </w:tcPr>
          <w:p w14:paraId="02335D9D" w14:textId="77777777" w:rsidR="00315524" w:rsidRPr="00302674" w:rsidRDefault="00315524" w:rsidP="006F67F1">
            <w:pPr>
              <w:rPr>
                <w:rFonts w:ascii="Times New Roman" w:hAnsi="Times New Roman" w:cs="Times New Roman"/>
                <w:sz w:val="24"/>
                <w:szCs w:val="24"/>
              </w:rPr>
            </w:pPr>
            <w:r w:rsidRPr="00302674">
              <w:rPr>
                <w:rFonts w:ascii="Times New Roman" w:hAnsi="Times New Roman" w:cs="Times New Roman"/>
                <w:sz w:val="24"/>
                <w:szCs w:val="24"/>
              </w:rPr>
              <w:t>B.</w:t>
            </w:r>
          </w:p>
          <w:p w14:paraId="079B11D3" w14:textId="77777777" w:rsidR="00315524" w:rsidRPr="00302674" w:rsidRDefault="00315524" w:rsidP="006F67F1">
            <w:pPr>
              <w:rPr>
                <w:rFonts w:ascii="Times New Roman" w:hAnsi="Times New Roman" w:cs="Times New Roman"/>
                <w:sz w:val="24"/>
                <w:szCs w:val="24"/>
              </w:rPr>
            </w:pPr>
            <w:r w:rsidRPr="00302674">
              <w:rPr>
                <w:rFonts w:ascii="Times New Roman" w:hAnsi="Times New Roman" w:cs="Times New Roman"/>
                <w:sz w:val="24"/>
                <w:szCs w:val="24"/>
              </w:rPr>
              <w:t xml:space="preserve">С. </w:t>
            </w:r>
          </w:p>
        </w:tc>
        <w:tc>
          <w:tcPr>
            <w:tcW w:w="8870" w:type="dxa"/>
            <w:gridSpan w:val="4"/>
            <w:shd w:val="clear" w:color="auto" w:fill="auto"/>
          </w:tcPr>
          <w:p w14:paraId="63079190" w14:textId="77777777" w:rsidR="008210B6" w:rsidRPr="00302674" w:rsidRDefault="008210B6" w:rsidP="00153BA7">
            <w:pPr>
              <w:rPr>
                <w:rFonts w:ascii="Times New Roman" w:eastAsia="Times New Roman" w:hAnsi="Times New Roman" w:cs="Times New Roman"/>
                <w:sz w:val="24"/>
                <w:szCs w:val="24"/>
                <w:shd w:val="clear" w:color="auto" w:fill="FFFF00"/>
                <w:lang w:eastAsia="en-US"/>
              </w:rPr>
            </w:pPr>
            <w:r w:rsidRPr="00302674">
              <w:rPr>
                <w:rFonts w:ascii="Times New Roman" w:hAnsi="Times New Roman" w:cs="Times New Roman"/>
                <w:sz w:val="24"/>
                <w:szCs w:val="24"/>
              </w:rPr>
              <w:t>Корректировка 520 тыс. тенге</w:t>
            </w:r>
            <w:r w:rsidRPr="00302674">
              <w:rPr>
                <w:rFonts w:ascii="Times New Roman" w:eastAsia="Times New Roman" w:hAnsi="Times New Roman" w:cs="Times New Roman"/>
                <w:sz w:val="24"/>
                <w:szCs w:val="24"/>
                <w:shd w:val="clear" w:color="auto" w:fill="FFFF00"/>
                <w:lang w:eastAsia="en-US"/>
              </w:rPr>
              <w:t xml:space="preserve"> </w:t>
            </w:r>
          </w:p>
          <w:p w14:paraId="34681DD7" w14:textId="77777777" w:rsidR="00315524" w:rsidRPr="00302674" w:rsidRDefault="008210B6" w:rsidP="00315524">
            <w:pPr>
              <w:widowControl w:val="0"/>
              <w:tabs>
                <w:tab w:val="left" w:pos="720"/>
              </w:tabs>
              <w:jc w:val="both"/>
              <w:rPr>
                <w:rFonts w:ascii="Times New Roman" w:hAnsi="Times New Roman" w:cs="Times New Roman"/>
                <w:sz w:val="24"/>
                <w:szCs w:val="24"/>
              </w:rPr>
            </w:pPr>
            <w:r w:rsidRPr="00302674">
              <w:rPr>
                <w:rFonts w:ascii="Times New Roman" w:hAnsi="Times New Roman" w:cs="Times New Roman"/>
                <w:sz w:val="24"/>
                <w:szCs w:val="24"/>
              </w:rPr>
              <w:t xml:space="preserve">Раскрытие 170 тыс. тенге </w:t>
            </w:r>
          </w:p>
        </w:tc>
        <w:tc>
          <w:tcPr>
            <w:tcW w:w="412" w:type="dxa"/>
            <w:gridSpan w:val="5"/>
          </w:tcPr>
          <w:p w14:paraId="194D982D" w14:textId="77777777" w:rsidR="00315524" w:rsidRPr="003040DC" w:rsidRDefault="00315524" w:rsidP="008F1E55">
            <w:pPr>
              <w:rPr>
                <w:rFonts w:ascii="Times New Roman" w:hAnsi="Times New Roman" w:cs="Times New Roman"/>
                <w:sz w:val="24"/>
                <w:szCs w:val="24"/>
              </w:rPr>
            </w:pPr>
          </w:p>
        </w:tc>
      </w:tr>
      <w:tr w:rsidR="00315524" w:rsidRPr="003040DC" w14:paraId="4006042A" w14:textId="77777777" w:rsidTr="00153BA7">
        <w:trPr>
          <w:gridAfter w:val="2"/>
          <w:wAfter w:w="1493" w:type="dxa"/>
          <w:trHeight w:hRule="exact" w:val="292"/>
        </w:trPr>
        <w:tc>
          <w:tcPr>
            <w:tcW w:w="851" w:type="dxa"/>
            <w:gridSpan w:val="12"/>
          </w:tcPr>
          <w:p w14:paraId="638890ED" w14:textId="77777777" w:rsidR="00315524" w:rsidRPr="00302674" w:rsidRDefault="00315524" w:rsidP="008F1E55"/>
        </w:tc>
        <w:tc>
          <w:tcPr>
            <w:tcW w:w="344" w:type="dxa"/>
            <w:gridSpan w:val="3"/>
            <w:shd w:val="clear" w:color="auto" w:fill="auto"/>
          </w:tcPr>
          <w:p w14:paraId="092CBAD4" w14:textId="77777777" w:rsidR="00315524" w:rsidRPr="00302674" w:rsidRDefault="00315524" w:rsidP="006F67F1">
            <w:pPr>
              <w:rPr>
                <w:rFonts w:ascii="Times New Roman" w:hAnsi="Times New Roman" w:cs="Times New Roman"/>
                <w:sz w:val="24"/>
                <w:szCs w:val="24"/>
              </w:rPr>
            </w:pPr>
            <w:r w:rsidRPr="00302674">
              <w:rPr>
                <w:rFonts w:ascii="Times New Roman" w:hAnsi="Times New Roman" w:cs="Times New Roman"/>
                <w:sz w:val="24"/>
                <w:szCs w:val="24"/>
              </w:rPr>
              <w:t>D.</w:t>
            </w:r>
          </w:p>
        </w:tc>
        <w:tc>
          <w:tcPr>
            <w:tcW w:w="8870" w:type="dxa"/>
            <w:gridSpan w:val="4"/>
            <w:shd w:val="clear" w:color="auto" w:fill="auto"/>
          </w:tcPr>
          <w:p w14:paraId="14080B9E" w14:textId="77777777" w:rsidR="00315524" w:rsidRPr="00302674" w:rsidRDefault="008210B6" w:rsidP="00302674">
            <w:pPr>
              <w:rPr>
                <w:rFonts w:ascii="Times New Roman" w:hAnsi="Times New Roman" w:cs="Times New Roman"/>
                <w:sz w:val="24"/>
                <w:szCs w:val="24"/>
              </w:rPr>
            </w:pPr>
            <w:r w:rsidRPr="00302674">
              <w:rPr>
                <w:rFonts w:ascii="Times New Roman" w:hAnsi="Times New Roman" w:cs="Times New Roman"/>
                <w:sz w:val="24"/>
                <w:szCs w:val="24"/>
              </w:rPr>
              <w:t xml:space="preserve">Корректировка 170 тыс. тенге </w:t>
            </w:r>
          </w:p>
        </w:tc>
        <w:tc>
          <w:tcPr>
            <w:tcW w:w="412" w:type="dxa"/>
            <w:gridSpan w:val="5"/>
          </w:tcPr>
          <w:p w14:paraId="13B27382" w14:textId="77777777" w:rsidR="00315524" w:rsidRDefault="00315524"/>
        </w:tc>
      </w:tr>
      <w:tr w:rsidR="001F5E28" w:rsidRPr="003040DC" w14:paraId="13798E87" w14:textId="77777777" w:rsidTr="00153BA7">
        <w:trPr>
          <w:gridAfter w:val="2"/>
          <w:wAfter w:w="1493" w:type="dxa"/>
          <w:trHeight w:hRule="exact" w:val="209"/>
        </w:trPr>
        <w:tc>
          <w:tcPr>
            <w:tcW w:w="358" w:type="dxa"/>
            <w:gridSpan w:val="4"/>
            <w:shd w:val="clear" w:color="auto" w:fill="auto"/>
            <w:vAlign w:val="center"/>
          </w:tcPr>
          <w:p w14:paraId="41DA931A" w14:textId="77777777" w:rsidR="001F5E28" w:rsidRPr="00302674" w:rsidRDefault="001D1A6A" w:rsidP="00EA365E">
            <w:pPr>
              <w:spacing w:line="232" w:lineRule="auto"/>
              <w:jc w:val="center"/>
              <w:rPr>
                <w:rFonts w:ascii="Times New Roman" w:eastAsia="Times New Roman" w:hAnsi="Times New Roman" w:cs="Times New Roman"/>
                <w:b/>
                <w:color w:val="000000"/>
                <w:spacing w:val="-2"/>
                <w:sz w:val="24"/>
                <w:szCs w:val="24"/>
              </w:rPr>
            </w:pPr>
            <w:r w:rsidRPr="00302674">
              <w:rPr>
                <w:rFonts w:ascii="Times New Roman" w:eastAsia="Times New Roman" w:hAnsi="Times New Roman" w:cs="Times New Roman"/>
                <w:b/>
                <w:color w:val="000000"/>
                <w:spacing w:val="-2"/>
                <w:sz w:val="24"/>
                <w:szCs w:val="24"/>
              </w:rPr>
              <w:t>9.</w:t>
            </w:r>
          </w:p>
        </w:tc>
        <w:tc>
          <w:tcPr>
            <w:tcW w:w="21" w:type="dxa"/>
          </w:tcPr>
          <w:p w14:paraId="794A3019" w14:textId="77777777" w:rsidR="001F5E28" w:rsidRPr="00302674" w:rsidRDefault="001F5E28" w:rsidP="00EA365E">
            <w:pPr>
              <w:rPr>
                <w:sz w:val="24"/>
                <w:szCs w:val="24"/>
              </w:rPr>
            </w:pPr>
          </w:p>
        </w:tc>
        <w:tc>
          <w:tcPr>
            <w:tcW w:w="9686" w:type="dxa"/>
            <w:gridSpan w:val="14"/>
            <w:vMerge w:val="restart"/>
          </w:tcPr>
          <w:p w14:paraId="2E241F40" w14:textId="77777777" w:rsidR="004939B8" w:rsidRPr="00302674" w:rsidRDefault="004939B8" w:rsidP="004939B8">
            <w:pPr>
              <w:rPr>
                <w:rFonts w:ascii="Times New Roman" w:eastAsia="Times New Roman" w:hAnsi="Times New Roman" w:cs="Times New Roman"/>
                <w:b/>
                <w:sz w:val="24"/>
                <w:szCs w:val="24"/>
                <w:shd w:val="clear" w:color="auto" w:fill="FFFFFF"/>
                <w:lang w:eastAsia="en-US"/>
              </w:rPr>
            </w:pPr>
            <w:r w:rsidRPr="00302674">
              <w:rPr>
                <w:rFonts w:ascii="Times New Roman" w:eastAsia="Times New Roman" w:hAnsi="Times New Roman" w:cs="Times New Roman"/>
                <w:b/>
                <w:sz w:val="24"/>
                <w:szCs w:val="24"/>
                <w:shd w:val="clear" w:color="auto" w:fill="FFFFFF"/>
                <w:lang w:eastAsia="en-US"/>
              </w:rPr>
              <w:t>Международные стандарты финансовой отчетности не требуют консолидации дочерней компании:</w:t>
            </w:r>
          </w:p>
          <w:p w14:paraId="3ACFB0F1" w14:textId="77777777" w:rsidR="001F5E28" w:rsidRPr="00302674" w:rsidRDefault="001F5E28" w:rsidP="000C53F9">
            <w:pPr>
              <w:ind w:left="142" w:hanging="142"/>
              <w:jc w:val="both"/>
              <w:rPr>
                <w:rFonts w:ascii="Times New Roman" w:eastAsia="Times New Roman" w:hAnsi="Times New Roman" w:cs="Times New Roman"/>
                <w:b/>
                <w:sz w:val="24"/>
                <w:szCs w:val="24"/>
                <w:lang w:eastAsia="en-US"/>
              </w:rPr>
            </w:pPr>
          </w:p>
        </w:tc>
        <w:tc>
          <w:tcPr>
            <w:tcW w:w="412" w:type="dxa"/>
            <w:gridSpan w:val="5"/>
          </w:tcPr>
          <w:p w14:paraId="4CC3ED75" w14:textId="77777777" w:rsidR="001F5E28" w:rsidRPr="003040DC" w:rsidRDefault="001F5E28" w:rsidP="00C3498D"/>
        </w:tc>
      </w:tr>
      <w:tr w:rsidR="001F5E28" w:rsidRPr="003040DC" w14:paraId="5EF9C801" w14:textId="77777777" w:rsidTr="00153BA7">
        <w:trPr>
          <w:gridAfter w:val="2"/>
          <w:wAfter w:w="1493" w:type="dxa"/>
          <w:trHeight w:hRule="exact" w:val="80"/>
        </w:trPr>
        <w:tc>
          <w:tcPr>
            <w:tcW w:w="379" w:type="dxa"/>
            <w:gridSpan w:val="5"/>
          </w:tcPr>
          <w:p w14:paraId="395D8F89" w14:textId="77777777" w:rsidR="001F5E28" w:rsidRPr="00302674" w:rsidRDefault="001F5E28" w:rsidP="00EA365E"/>
        </w:tc>
        <w:tc>
          <w:tcPr>
            <w:tcW w:w="9686" w:type="dxa"/>
            <w:gridSpan w:val="14"/>
            <w:vMerge/>
          </w:tcPr>
          <w:p w14:paraId="555840FA" w14:textId="77777777" w:rsidR="001F5E28" w:rsidRPr="00302674" w:rsidRDefault="001F5E28" w:rsidP="006F67F1">
            <w:pPr>
              <w:rPr>
                <w:rFonts w:ascii="Times New Roman" w:hAnsi="Times New Roman" w:cs="Times New Roman"/>
                <w:sz w:val="24"/>
                <w:szCs w:val="24"/>
              </w:rPr>
            </w:pPr>
          </w:p>
        </w:tc>
        <w:tc>
          <w:tcPr>
            <w:tcW w:w="412" w:type="dxa"/>
            <w:gridSpan w:val="5"/>
          </w:tcPr>
          <w:p w14:paraId="35C1983A" w14:textId="77777777" w:rsidR="001F5E28" w:rsidRPr="003040DC" w:rsidRDefault="001F5E28" w:rsidP="00C3498D"/>
        </w:tc>
      </w:tr>
      <w:tr w:rsidR="001F5E28" w:rsidRPr="003040DC" w14:paraId="14016304" w14:textId="77777777" w:rsidTr="00153BA7">
        <w:trPr>
          <w:gridAfter w:val="2"/>
          <w:wAfter w:w="1493" w:type="dxa"/>
          <w:trHeight w:hRule="exact" w:val="80"/>
        </w:trPr>
        <w:tc>
          <w:tcPr>
            <w:tcW w:w="379" w:type="dxa"/>
            <w:gridSpan w:val="5"/>
          </w:tcPr>
          <w:p w14:paraId="2F7AAD86" w14:textId="77777777" w:rsidR="001F5E28" w:rsidRPr="00302674" w:rsidRDefault="001F5E28" w:rsidP="00EA365E"/>
        </w:tc>
        <w:tc>
          <w:tcPr>
            <w:tcW w:w="9686" w:type="dxa"/>
            <w:gridSpan w:val="14"/>
            <w:vMerge/>
          </w:tcPr>
          <w:p w14:paraId="105FBB62" w14:textId="77777777" w:rsidR="001F5E28" w:rsidRPr="00302674" w:rsidRDefault="001F5E28" w:rsidP="006F67F1">
            <w:pPr>
              <w:rPr>
                <w:rFonts w:ascii="Times New Roman" w:hAnsi="Times New Roman" w:cs="Times New Roman"/>
                <w:sz w:val="24"/>
                <w:szCs w:val="24"/>
              </w:rPr>
            </w:pPr>
          </w:p>
        </w:tc>
        <w:tc>
          <w:tcPr>
            <w:tcW w:w="412" w:type="dxa"/>
            <w:gridSpan w:val="5"/>
          </w:tcPr>
          <w:p w14:paraId="43A45FF0" w14:textId="77777777" w:rsidR="001F5E28" w:rsidRPr="003040DC" w:rsidRDefault="001F5E28" w:rsidP="00C3498D"/>
        </w:tc>
      </w:tr>
      <w:tr w:rsidR="001F5E28" w:rsidRPr="003040DC" w14:paraId="5840FB36" w14:textId="77777777" w:rsidTr="00E301DC">
        <w:trPr>
          <w:gridAfter w:val="2"/>
          <w:wAfter w:w="1493" w:type="dxa"/>
          <w:trHeight w:hRule="exact" w:val="194"/>
        </w:trPr>
        <w:tc>
          <w:tcPr>
            <w:tcW w:w="379" w:type="dxa"/>
            <w:gridSpan w:val="5"/>
          </w:tcPr>
          <w:p w14:paraId="1440485A" w14:textId="77777777" w:rsidR="001F5E28" w:rsidRPr="00302674" w:rsidRDefault="001F5E28" w:rsidP="00EA365E"/>
        </w:tc>
        <w:tc>
          <w:tcPr>
            <w:tcW w:w="9686" w:type="dxa"/>
            <w:gridSpan w:val="14"/>
            <w:vMerge/>
          </w:tcPr>
          <w:p w14:paraId="01246B82" w14:textId="77777777" w:rsidR="001F5E28" w:rsidRPr="00302674" w:rsidRDefault="001F5E28" w:rsidP="006F67F1">
            <w:pPr>
              <w:rPr>
                <w:rFonts w:ascii="Times New Roman" w:hAnsi="Times New Roman" w:cs="Times New Roman"/>
                <w:sz w:val="24"/>
                <w:szCs w:val="24"/>
              </w:rPr>
            </w:pPr>
          </w:p>
        </w:tc>
        <w:tc>
          <w:tcPr>
            <w:tcW w:w="412" w:type="dxa"/>
            <w:gridSpan w:val="5"/>
          </w:tcPr>
          <w:p w14:paraId="6D3D004A" w14:textId="77777777" w:rsidR="001F5E28" w:rsidRPr="003040DC" w:rsidRDefault="001F5E28" w:rsidP="00C3498D"/>
        </w:tc>
      </w:tr>
      <w:tr w:rsidR="000C53F9" w:rsidRPr="003040DC" w14:paraId="2F27322D" w14:textId="77777777" w:rsidTr="004939B8">
        <w:trPr>
          <w:gridAfter w:val="3"/>
          <w:wAfter w:w="1528" w:type="dxa"/>
          <w:trHeight w:hRule="exact" w:val="561"/>
        </w:trPr>
        <w:tc>
          <w:tcPr>
            <w:tcW w:w="851" w:type="dxa"/>
            <w:gridSpan w:val="12"/>
          </w:tcPr>
          <w:p w14:paraId="4FF23463" w14:textId="77777777" w:rsidR="000C53F9" w:rsidRPr="00302674" w:rsidRDefault="000C53F9" w:rsidP="00C3498D"/>
        </w:tc>
        <w:tc>
          <w:tcPr>
            <w:tcW w:w="344" w:type="dxa"/>
            <w:gridSpan w:val="3"/>
            <w:shd w:val="clear" w:color="auto" w:fill="auto"/>
          </w:tcPr>
          <w:p w14:paraId="19D097C7" w14:textId="77777777" w:rsidR="000C53F9" w:rsidRPr="00302674" w:rsidRDefault="000C53F9" w:rsidP="006F67F1">
            <w:pPr>
              <w:rPr>
                <w:rFonts w:ascii="Times New Roman" w:hAnsi="Times New Roman" w:cs="Times New Roman"/>
                <w:sz w:val="24"/>
                <w:szCs w:val="24"/>
              </w:rPr>
            </w:pPr>
            <w:r w:rsidRPr="00302674">
              <w:rPr>
                <w:rFonts w:ascii="Times New Roman" w:hAnsi="Times New Roman" w:cs="Times New Roman"/>
                <w:sz w:val="24"/>
                <w:szCs w:val="24"/>
              </w:rPr>
              <w:t>A.</w:t>
            </w:r>
          </w:p>
        </w:tc>
        <w:tc>
          <w:tcPr>
            <w:tcW w:w="8870" w:type="dxa"/>
            <w:gridSpan w:val="4"/>
            <w:shd w:val="clear" w:color="auto" w:fill="auto"/>
          </w:tcPr>
          <w:p w14:paraId="725B70A7" w14:textId="77777777" w:rsidR="004939B8" w:rsidRPr="00302674" w:rsidRDefault="004939B8" w:rsidP="00302674">
            <w:pPr>
              <w:rPr>
                <w:rFonts w:ascii="Times New Roman" w:hAnsi="Times New Roman" w:cs="Times New Roman"/>
                <w:sz w:val="24"/>
                <w:szCs w:val="24"/>
              </w:rPr>
            </w:pPr>
            <w:r w:rsidRPr="00302674">
              <w:rPr>
                <w:rFonts w:ascii="Times New Roman" w:hAnsi="Times New Roman" w:cs="Times New Roman"/>
                <w:sz w:val="24"/>
                <w:szCs w:val="24"/>
              </w:rPr>
              <w:t>приобретенной исключительно в целях последующей перепродажи в ближайшем будущем;</w:t>
            </w:r>
          </w:p>
          <w:p w14:paraId="38FD9BD2" w14:textId="77777777" w:rsidR="000C53F9" w:rsidRPr="00302674" w:rsidRDefault="000C53F9" w:rsidP="000C53F9">
            <w:pPr>
              <w:rPr>
                <w:rFonts w:ascii="Times New Roman" w:hAnsi="Times New Roman" w:cs="Times New Roman"/>
                <w:sz w:val="24"/>
                <w:szCs w:val="24"/>
              </w:rPr>
            </w:pPr>
          </w:p>
        </w:tc>
        <w:tc>
          <w:tcPr>
            <w:tcW w:w="377" w:type="dxa"/>
            <w:gridSpan w:val="4"/>
          </w:tcPr>
          <w:p w14:paraId="744FA984" w14:textId="77777777" w:rsidR="000C53F9" w:rsidRPr="003040DC" w:rsidRDefault="000C53F9"/>
        </w:tc>
      </w:tr>
      <w:tr w:rsidR="000C53F9" w:rsidRPr="003040DC" w14:paraId="22FF5482" w14:textId="77777777" w:rsidTr="00153BA7">
        <w:trPr>
          <w:gridAfter w:val="3"/>
          <w:wAfter w:w="1528" w:type="dxa"/>
          <w:trHeight w:hRule="exact" w:val="272"/>
        </w:trPr>
        <w:tc>
          <w:tcPr>
            <w:tcW w:w="851" w:type="dxa"/>
            <w:gridSpan w:val="12"/>
          </w:tcPr>
          <w:p w14:paraId="0DBCC0B1" w14:textId="77777777" w:rsidR="000C53F9" w:rsidRPr="00302674" w:rsidRDefault="000C53F9" w:rsidP="00C3498D"/>
        </w:tc>
        <w:tc>
          <w:tcPr>
            <w:tcW w:w="344" w:type="dxa"/>
            <w:gridSpan w:val="3"/>
            <w:shd w:val="clear" w:color="auto" w:fill="auto"/>
          </w:tcPr>
          <w:p w14:paraId="1D38FFB3" w14:textId="77777777" w:rsidR="000C53F9" w:rsidRPr="00302674" w:rsidRDefault="000C53F9" w:rsidP="006F67F1">
            <w:pPr>
              <w:rPr>
                <w:rFonts w:ascii="Times New Roman" w:hAnsi="Times New Roman" w:cs="Times New Roman"/>
                <w:sz w:val="24"/>
                <w:szCs w:val="24"/>
              </w:rPr>
            </w:pPr>
            <w:r w:rsidRPr="00302674">
              <w:rPr>
                <w:rFonts w:ascii="Times New Roman" w:hAnsi="Times New Roman" w:cs="Times New Roman"/>
                <w:sz w:val="24"/>
                <w:szCs w:val="24"/>
              </w:rPr>
              <w:t>B.</w:t>
            </w:r>
          </w:p>
        </w:tc>
        <w:tc>
          <w:tcPr>
            <w:tcW w:w="8870" w:type="dxa"/>
            <w:gridSpan w:val="4"/>
            <w:shd w:val="clear" w:color="auto" w:fill="auto"/>
          </w:tcPr>
          <w:p w14:paraId="2EB62EC0" w14:textId="77777777" w:rsidR="000C53F9" w:rsidRPr="00302674" w:rsidRDefault="004939B8" w:rsidP="005E3953">
            <w:pPr>
              <w:rPr>
                <w:rFonts w:ascii="Times New Roman" w:hAnsi="Times New Roman" w:cs="Times New Roman"/>
                <w:sz w:val="24"/>
                <w:szCs w:val="24"/>
              </w:rPr>
            </w:pPr>
            <w:r w:rsidRPr="00302674">
              <w:rPr>
                <w:rFonts w:ascii="Times New Roman" w:hAnsi="Times New Roman" w:cs="Times New Roman"/>
                <w:sz w:val="24"/>
                <w:szCs w:val="24"/>
                <w:shd w:val="clear" w:color="auto" w:fill="FFFFFF"/>
              </w:rPr>
              <w:t>ведущей деятельность, отличающуюся от деятельности материнской компании</w:t>
            </w:r>
            <w:r w:rsidR="000C53F9" w:rsidRPr="00302674">
              <w:rPr>
                <w:rFonts w:ascii="Times New Roman" w:hAnsi="Times New Roman" w:cs="Times New Roman"/>
                <w:sz w:val="24"/>
                <w:szCs w:val="24"/>
              </w:rPr>
              <w:t xml:space="preserve">;  </w:t>
            </w:r>
          </w:p>
        </w:tc>
        <w:tc>
          <w:tcPr>
            <w:tcW w:w="377" w:type="dxa"/>
            <w:gridSpan w:val="4"/>
          </w:tcPr>
          <w:p w14:paraId="1E2C427C" w14:textId="77777777" w:rsidR="000C53F9" w:rsidRPr="003040DC" w:rsidRDefault="000C53F9" w:rsidP="008F1E55"/>
        </w:tc>
      </w:tr>
      <w:tr w:rsidR="000C53F9" w:rsidRPr="003040DC" w14:paraId="5579AC9B" w14:textId="77777777" w:rsidTr="00153BA7">
        <w:trPr>
          <w:gridAfter w:val="3"/>
          <w:wAfter w:w="1528" w:type="dxa"/>
          <w:trHeight w:hRule="exact" w:val="289"/>
        </w:trPr>
        <w:tc>
          <w:tcPr>
            <w:tcW w:w="851" w:type="dxa"/>
            <w:gridSpan w:val="12"/>
          </w:tcPr>
          <w:p w14:paraId="3859C150" w14:textId="77777777" w:rsidR="000C53F9" w:rsidRPr="00302674" w:rsidRDefault="000C53F9" w:rsidP="00C3498D"/>
        </w:tc>
        <w:tc>
          <w:tcPr>
            <w:tcW w:w="344" w:type="dxa"/>
            <w:gridSpan w:val="3"/>
            <w:shd w:val="clear" w:color="auto" w:fill="auto"/>
          </w:tcPr>
          <w:p w14:paraId="6659FBD8" w14:textId="77777777" w:rsidR="000C53F9" w:rsidRPr="00302674" w:rsidRDefault="000C53F9" w:rsidP="006F67F1">
            <w:pPr>
              <w:rPr>
                <w:rFonts w:ascii="Times New Roman" w:hAnsi="Times New Roman" w:cs="Times New Roman"/>
                <w:sz w:val="24"/>
                <w:szCs w:val="24"/>
              </w:rPr>
            </w:pPr>
            <w:r w:rsidRPr="00302674">
              <w:rPr>
                <w:rFonts w:ascii="Times New Roman" w:hAnsi="Times New Roman" w:cs="Times New Roman"/>
                <w:sz w:val="24"/>
                <w:szCs w:val="24"/>
              </w:rPr>
              <w:t>C.</w:t>
            </w:r>
          </w:p>
        </w:tc>
        <w:tc>
          <w:tcPr>
            <w:tcW w:w="8870" w:type="dxa"/>
            <w:gridSpan w:val="4"/>
            <w:shd w:val="clear" w:color="auto" w:fill="auto"/>
          </w:tcPr>
          <w:p w14:paraId="251F68E2" w14:textId="77777777" w:rsidR="000C53F9" w:rsidRPr="00302674" w:rsidRDefault="004939B8" w:rsidP="000C53F9">
            <w:pPr>
              <w:rPr>
                <w:rFonts w:ascii="Times New Roman" w:hAnsi="Times New Roman" w:cs="Times New Roman"/>
                <w:sz w:val="24"/>
                <w:szCs w:val="24"/>
              </w:rPr>
            </w:pPr>
            <w:r w:rsidRPr="00302674">
              <w:rPr>
                <w:rFonts w:ascii="Times New Roman" w:hAnsi="Times New Roman" w:cs="Times New Roman"/>
                <w:sz w:val="24"/>
                <w:szCs w:val="24"/>
                <w:shd w:val="clear" w:color="auto" w:fill="FFFFFF"/>
              </w:rPr>
              <w:t>осуществляющей деятельность за рубежом</w:t>
            </w:r>
            <w:r w:rsidR="000C53F9" w:rsidRPr="00302674">
              <w:rPr>
                <w:rFonts w:ascii="Times New Roman" w:hAnsi="Times New Roman" w:cs="Times New Roman"/>
                <w:sz w:val="24"/>
                <w:szCs w:val="24"/>
              </w:rPr>
              <w:t>;</w:t>
            </w:r>
          </w:p>
        </w:tc>
        <w:tc>
          <w:tcPr>
            <w:tcW w:w="377" w:type="dxa"/>
            <w:gridSpan w:val="4"/>
          </w:tcPr>
          <w:p w14:paraId="410770A8" w14:textId="77777777" w:rsidR="000C53F9" w:rsidRPr="003040DC" w:rsidRDefault="000C53F9" w:rsidP="008F1E55"/>
        </w:tc>
      </w:tr>
      <w:tr w:rsidR="000C53F9" w:rsidRPr="003040DC" w14:paraId="0D2E3747" w14:textId="77777777" w:rsidTr="004939B8">
        <w:trPr>
          <w:gridAfter w:val="3"/>
          <w:wAfter w:w="1528" w:type="dxa"/>
          <w:trHeight w:hRule="exact" w:val="590"/>
        </w:trPr>
        <w:tc>
          <w:tcPr>
            <w:tcW w:w="851" w:type="dxa"/>
            <w:gridSpan w:val="12"/>
          </w:tcPr>
          <w:p w14:paraId="37DF8C67" w14:textId="77777777" w:rsidR="000C53F9" w:rsidRPr="00302674" w:rsidRDefault="000C53F9" w:rsidP="00C3498D"/>
        </w:tc>
        <w:tc>
          <w:tcPr>
            <w:tcW w:w="344" w:type="dxa"/>
            <w:gridSpan w:val="3"/>
            <w:shd w:val="clear" w:color="auto" w:fill="auto"/>
          </w:tcPr>
          <w:p w14:paraId="161A19F2" w14:textId="77777777" w:rsidR="000C53F9" w:rsidRPr="00302674" w:rsidRDefault="000C53F9" w:rsidP="006F67F1">
            <w:pPr>
              <w:rPr>
                <w:rFonts w:ascii="Times New Roman" w:hAnsi="Times New Roman" w:cs="Times New Roman"/>
                <w:sz w:val="24"/>
                <w:szCs w:val="24"/>
              </w:rPr>
            </w:pPr>
            <w:r w:rsidRPr="00302674">
              <w:rPr>
                <w:rFonts w:ascii="Times New Roman" w:hAnsi="Times New Roman" w:cs="Times New Roman"/>
                <w:sz w:val="24"/>
                <w:szCs w:val="24"/>
              </w:rPr>
              <w:t>D.</w:t>
            </w:r>
          </w:p>
        </w:tc>
        <w:tc>
          <w:tcPr>
            <w:tcW w:w="8870" w:type="dxa"/>
            <w:gridSpan w:val="4"/>
            <w:shd w:val="clear" w:color="auto" w:fill="auto"/>
          </w:tcPr>
          <w:p w14:paraId="02621A2E" w14:textId="77777777" w:rsidR="000C53F9" w:rsidRPr="00302674" w:rsidRDefault="004939B8" w:rsidP="004939B8">
            <w:pPr>
              <w:jc w:val="both"/>
              <w:rPr>
                <w:rFonts w:ascii="Times New Roman" w:hAnsi="Times New Roman" w:cs="Times New Roman"/>
                <w:sz w:val="24"/>
                <w:szCs w:val="24"/>
              </w:rPr>
            </w:pPr>
            <w:r w:rsidRPr="00302674">
              <w:rPr>
                <w:rFonts w:ascii="Times New Roman" w:hAnsi="Times New Roman" w:cs="Times New Roman"/>
                <w:sz w:val="24"/>
                <w:szCs w:val="24"/>
                <w:shd w:val="clear" w:color="auto" w:fill="FFFFFF"/>
              </w:rPr>
              <w:t>действующей в условиях ограничений, снижающих возможности контроля со стороны материнской компании</w:t>
            </w:r>
            <w:r w:rsidR="000C53F9" w:rsidRPr="00302674">
              <w:rPr>
                <w:rFonts w:ascii="Times New Roman" w:hAnsi="Times New Roman" w:cs="Times New Roman"/>
                <w:sz w:val="24"/>
                <w:szCs w:val="24"/>
              </w:rPr>
              <w:t>.</w:t>
            </w:r>
          </w:p>
        </w:tc>
        <w:tc>
          <w:tcPr>
            <w:tcW w:w="377" w:type="dxa"/>
            <w:gridSpan w:val="4"/>
          </w:tcPr>
          <w:p w14:paraId="08931235" w14:textId="77777777" w:rsidR="000C53F9" w:rsidRPr="003040DC" w:rsidRDefault="000C53F9" w:rsidP="008F1E55"/>
        </w:tc>
      </w:tr>
      <w:tr w:rsidR="001F5E28" w:rsidRPr="003040DC" w14:paraId="0FB1180F" w14:textId="77777777" w:rsidTr="00153BA7">
        <w:trPr>
          <w:gridAfter w:val="2"/>
          <w:wAfter w:w="1493" w:type="dxa"/>
          <w:trHeight w:hRule="exact" w:val="284"/>
        </w:trPr>
        <w:tc>
          <w:tcPr>
            <w:tcW w:w="358" w:type="dxa"/>
            <w:gridSpan w:val="4"/>
            <w:shd w:val="clear" w:color="auto" w:fill="auto"/>
            <w:vAlign w:val="center"/>
          </w:tcPr>
          <w:p w14:paraId="410B55DB" w14:textId="77777777" w:rsidR="001F5E28" w:rsidRPr="00302674" w:rsidRDefault="001D1A6A" w:rsidP="008F1E55">
            <w:pPr>
              <w:spacing w:line="232" w:lineRule="auto"/>
              <w:jc w:val="center"/>
              <w:rPr>
                <w:rFonts w:ascii="Times New Roman" w:eastAsia="Times New Roman" w:hAnsi="Times New Roman" w:cs="Times New Roman"/>
                <w:b/>
                <w:color w:val="000000"/>
                <w:spacing w:val="-2"/>
                <w:sz w:val="24"/>
                <w:szCs w:val="24"/>
              </w:rPr>
            </w:pPr>
            <w:r w:rsidRPr="00302674">
              <w:rPr>
                <w:rFonts w:ascii="Times New Roman" w:eastAsia="Times New Roman" w:hAnsi="Times New Roman" w:cs="Times New Roman"/>
                <w:b/>
                <w:color w:val="000000"/>
                <w:spacing w:val="-2"/>
                <w:sz w:val="24"/>
                <w:szCs w:val="24"/>
              </w:rPr>
              <w:t>10.</w:t>
            </w:r>
          </w:p>
        </w:tc>
        <w:tc>
          <w:tcPr>
            <w:tcW w:w="97" w:type="dxa"/>
            <w:gridSpan w:val="4"/>
          </w:tcPr>
          <w:p w14:paraId="6AE9908B" w14:textId="77777777" w:rsidR="001F5E28" w:rsidRPr="00302674" w:rsidRDefault="001F5E28" w:rsidP="008F1E55">
            <w:pPr>
              <w:rPr>
                <w:b/>
                <w:sz w:val="24"/>
                <w:szCs w:val="24"/>
              </w:rPr>
            </w:pPr>
          </w:p>
        </w:tc>
        <w:tc>
          <w:tcPr>
            <w:tcW w:w="9610" w:type="dxa"/>
            <w:gridSpan w:val="11"/>
            <w:vMerge w:val="restart"/>
          </w:tcPr>
          <w:p w14:paraId="1D5B2394" w14:textId="77777777" w:rsidR="009908A6" w:rsidRPr="00302674" w:rsidRDefault="009908A6" w:rsidP="009908A6">
            <w:pPr>
              <w:rPr>
                <w:rFonts w:ascii="Times New Roman" w:eastAsia="Times New Roman" w:hAnsi="Times New Roman" w:cs="Times New Roman"/>
                <w:b/>
                <w:sz w:val="24"/>
                <w:szCs w:val="24"/>
                <w:lang w:eastAsia="en-US"/>
              </w:rPr>
            </w:pPr>
            <w:r w:rsidRPr="00302674">
              <w:rPr>
                <w:rFonts w:ascii="Times New Roman" w:eastAsia="Times New Roman" w:hAnsi="Times New Roman" w:cs="Times New Roman"/>
                <w:b/>
                <w:sz w:val="24"/>
                <w:szCs w:val="24"/>
                <w:lang w:eastAsia="en-US"/>
              </w:rPr>
              <w:t>Валютный курс на дату операции называется:</w:t>
            </w:r>
          </w:p>
          <w:p w14:paraId="4C709AA3" w14:textId="77777777" w:rsidR="001F5E28" w:rsidRPr="00302674" w:rsidRDefault="001F5E28" w:rsidP="006F67F1">
            <w:pPr>
              <w:rPr>
                <w:rFonts w:ascii="Times New Roman" w:hAnsi="Times New Roman" w:cs="Times New Roman"/>
                <w:b/>
                <w:sz w:val="24"/>
                <w:szCs w:val="24"/>
              </w:rPr>
            </w:pPr>
          </w:p>
        </w:tc>
        <w:tc>
          <w:tcPr>
            <w:tcW w:w="412" w:type="dxa"/>
            <w:gridSpan w:val="5"/>
          </w:tcPr>
          <w:p w14:paraId="16E9500F" w14:textId="77777777" w:rsidR="001F5E28" w:rsidRPr="003040DC" w:rsidRDefault="001F5E28" w:rsidP="008F1E55"/>
        </w:tc>
      </w:tr>
      <w:tr w:rsidR="001F5E28" w:rsidRPr="003040DC" w14:paraId="01524B3F" w14:textId="77777777" w:rsidTr="00E128AF">
        <w:trPr>
          <w:gridAfter w:val="2"/>
          <w:wAfter w:w="1493" w:type="dxa"/>
          <w:trHeight w:hRule="exact" w:val="80"/>
        </w:trPr>
        <w:tc>
          <w:tcPr>
            <w:tcW w:w="455" w:type="dxa"/>
            <w:gridSpan w:val="8"/>
          </w:tcPr>
          <w:p w14:paraId="17F4AB4D" w14:textId="77777777" w:rsidR="001F5E28" w:rsidRPr="00302674" w:rsidRDefault="001F5E28" w:rsidP="008F1E55"/>
        </w:tc>
        <w:tc>
          <w:tcPr>
            <w:tcW w:w="9610" w:type="dxa"/>
            <w:gridSpan w:val="11"/>
            <w:vMerge/>
          </w:tcPr>
          <w:p w14:paraId="205C7720" w14:textId="77777777" w:rsidR="001F5E28" w:rsidRPr="00302674" w:rsidRDefault="001F5E28" w:rsidP="006F67F1">
            <w:pPr>
              <w:rPr>
                <w:rFonts w:ascii="Times New Roman" w:hAnsi="Times New Roman" w:cs="Times New Roman"/>
                <w:sz w:val="24"/>
                <w:szCs w:val="24"/>
              </w:rPr>
            </w:pPr>
          </w:p>
        </w:tc>
        <w:tc>
          <w:tcPr>
            <w:tcW w:w="412" w:type="dxa"/>
            <w:gridSpan w:val="5"/>
          </w:tcPr>
          <w:p w14:paraId="1652CB69" w14:textId="77777777" w:rsidR="001F5E28" w:rsidRPr="003040DC" w:rsidRDefault="001F5E28" w:rsidP="008F1E55"/>
        </w:tc>
      </w:tr>
      <w:tr w:rsidR="00AD6F4C" w:rsidRPr="003040DC" w14:paraId="0F2ED9B1" w14:textId="77777777" w:rsidTr="00153BA7">
        <w:trPr>
          <w:gridAfter w:val="2"/>
          <w:wAfter w:w="1493" w:type="dxa"/>
          <w:trHeight w:hRule="exact" w:val="337"/>
        </w:trPr>
        <w:tc>
          <w:tcPr>
            <w:tcW w:w="851" w:type="dxa"/>
            <w:gridSpan w:val="12"/>
          </w:tcPr>
          <w:p w14:paraId="4D1D6A08" w14:textId="77777777" w:rsidR="00AD6F4C" w:rsidRPr="00302674" w:rsidRDefault="00AD6F4C" w:rsidP="008F1E55"/>
        </w:tc>
        <w:tc>
          <w:tcPr>
            <w:tcW w:w="344" w:type="dxa"/>
            <w:gridSpan w:val="3"/>
            <w:shd w:val="clear" w:color="auto" w:fill="auto"/>
          </w:tcPr>
          <w:p w14:paraId="7C798CF2" w14:textId="77777777" w:rsidR="00AD6F4C" w:rsidRPr="00302674" w:rsidRDefault="00AD6F4C" w:rsidP="006F67F1">
            <w:pPr>
              <w:rPr>
                <w:rFonts w:ascii="Times New Roman" w:hAnsi="Times New Roman" w:cs="Times New Roman"/>
                <w:sz w:val="24"/>
                <w:szCs w:val="24"/>
              </w:rPr>
            </w:pPr>
            <w:r w:rsidRPr="00302674">
              <w:rPr>
                <w:rFonts w:ascii="Times New Roman" w:hAnsi="Times New Roman" w:cs="Times New Roman"/>
                <w:sz w:val="24"/>
                <w:szCs w:val="24"/>
              </w:rPr>
              <w:t>A.</w:t>
            </w:r>
          </w:p>
        </w:tc>
        <w:tc>
          <w:tcPr>
            <w:tcW w:w="8870" w:type="dxa"/>
            <w:gridSpan w:val="4"/>
            <w:shd w:val="clear" w:color="auto" w:fill="auto"/>
          </w:tcPr>
          <w:p w14:paraId="5E2115A0" w14:textId="77777777" w:rsidR="009908A6" w:rsidRPr="00302674" w:rsidRDefault="009908A6" w:rsidP="00302674">
            <w:pPr>
              <w:rPr>
                <w:rFonts w:ascii="Times New Roman" w:hAnsi="Times New Roman" w:cs="Times New Roman"/>
                <w:sz w:val="24"/>
                <w:szCs w:val="24"/>
              </w:rPr>
            </w:pPr>
            <w:r w:rsidRPr="00302674">
              <w:rPr>
                <w:rFonts w:ascii="Times New Roman" w:hAnsi="Times New Roman" w:cs="Times New Roman"/>
                <w:sz w:val="24"/>
                <w:szCs w:val="24"/>
              </w:rPr>
              <w:t>текущий валютный курс;</w:t>
            </w:r>
          </w:p>
          <w:p w14:paraId="364782C0" w14:textId="77777777" w:rsidR="00AD6F4C" w:rsidRPr="00302674" w:rsidRDefault="00AD6F4C" w:rsidP="00AD6F4C">
            <w:pPr>
              <w:widowControl w:val="0"/>
              <w:rPr>
                <w:rFonts w:ascii="Times New Roman" w:hAnsi="Times New Roman" w:cs="Times New Roman"/>
                <w:sz w:val="24"/>
                <w:szCs w:val="24"/>
              </w:rPr>
            </w:pPr>
          </w:p>
        </w:tc>
        <w:tc>
          <w:tcPr>
            <w:tcW w:w="412" w:type="dxa"/>
            <w:gridSpan w:val="5"/>
          </w:tcPr>
          <w:p w14:paraId="706FE19B" w14:textId="77777777" w:rsidR="00AD6F4C" w:rsidRPr="003040DC" w:rsidRDefault="00AD6F4C" w:rsidP="008F1E55"/>
        </w:tc>
      </w:tr>
      <w:tr w:rsidR="00AD6F4C" w:rsidRPr="003040DC" w14:paraId="39B62979" w14:textId="77777777" w:rsidTr="00153BA7">
        <w:trPr>
          <w:gridAfter w:val="2"/>
          <w:wAfter w:w="1493" w:type="dxa"/>
          <w:trHeight w:hRule="exact" w:val="307"/>
        </w:trPr>
        <w:tc>
          <w:tcPr>
            <w:tcW w:w="851" w:type="dxa"/>
            <w:gridSpan w:val="12"/>
          </w:tcPr>
          <w:p w14:paraId="136221D0" w14:textId="77777777" w:rsidR="00AD6F4C" w:rsidRPr="00302674" w:rsidRDefault="00AD6F4C" w:rsidP="008F1E55"/>
        </w:tc>
        <w:tc>
          <w:tcPr>
            <w:tcW w:w="344" w:type="dxa"/>
            <w:gridSpan w:val="3"/>
            <w:shd w:val="clear" w:color="auto" w:fill="auto"/>
          </w:tcPr>
          <w:p w14:paraId="36B7D91E" w14:textId="77777777" w:rsidR="00AD6F4C" w:rsidRPr="00302674" w:rsidRDefault="00AD6F4C" w:rsidP="006F67F1">
            <w:pPr>
              <w:rPr>
                <w:rFonts w:ascii="Times New Roman" w:hAnsi="Times New Roman" w:cs="Times New Roman"/>
                <w:sz w:val="24"/>
                <w:szCs w:val="24"/>
              </w:rPr>
            </w:pPr>
            <w:r w:rsidRPr="00302674">
              <w:rPr>
                <w:rFonts w:ascii="Times New Roman" w:hAnsi="Times New Roman" w:cs="Times New Roman"/>
                <w:sz w:val="24"/>
                <w:szCs w:val="24"/>
              </w:rPr>
              <w:t>B.</w:t>
            </w:r>
          </w:p>
        </w:tc>
        <w:tc>
          <w:tcPr>
            <w:tcW w:w="8870" w:type="dxa"/>
            <w:gridSpan w:val="4"/>
            <w:shd w:val="clear" w:color="auto" w:fill="auto"/>
          </w:tcPr>
          <w:p w14:paraId="46112259" w14:textId="77777777" w:rsidR="009908A6" w:rsidRPr="00302674" w:rsidRDefault="009908A6" w:rsidP="009908A6">
            <w:pPr>
              <w:tabs>
                <w:tab w:val="left" w:pos="720"/>
              </w:tabs>
              <w:rPr>
                <w:rFonts w:ascii="Times New Roman" w:eastAsia="Times New Roman" w:hAnsi="Times New Roman" w:cs="Times New Roman"/>
                <w:sz w:val="24"/>
                <w:szCs w:val="24"/>
                <w:lang w:val="en-US" w:eastAsia="en-US"/>
              </w:rPr>
            </w:pPr>
            <w:proofErr w:type="spellStart"/>
            <w:r w:rsidRPr="00302674">
              <w:rPr>
                <w:rFonts w:ascii="Times New Roman" w:eastAsia="Times New Roman" w:hAnsi="Times New Roman" w:cs="Times New Roman"/>
                <w:sz w:val="24"/>
                <w:szCs w:val="24"/>
                <w:lang w:val="en-US" w:eastAsia="en-US"/>
              </w:rPr>
              <w:t>курсом</w:t>
            </w:r>
            <w:proofErr w:type="spellEnd"/>
            <w:r w:rsidRPr="00302674">
              <w:rPr>
                <w:rFonts w:ascii="Times New Roman" w:eastAsia="Times New Roman" w:hAnsi="Times New Roman" w:cs="Times New Roman"/>
                <w:sz w:val="24"/>
                <w:szCs w:val="24"/>
                <w:lang w:val="en-US" w:eastAsia="en-US"/>
              </w:rPr>
              <w:t xml:space="preserve"> </w:t>
            </w:r>
            <w:proofErr w:type="spellStart"/>
            <w:r w:rsidRPr="00302674">
              <w:rPr>
                <w:rFonts w:ascii="Times New Roman" w:eastAsia="Times New Roman" w:hAnsi="Times New Roman" w:cs="Times New Roman"/>
                <w:sz w:val="24"/>
                <w:szCs w:val="24"/>
                <w:lang w:val="en-US" w:eastAsia="en-US"/>
              </w:rPr>
              <w:t>на</w:t>
            </w:r>
            <w:proofErr w:type="spellEnd"/>
            <w:r w:rsidRPr="00302674">
              <w:rPr>
                <w:rFonts w:ascii="Times New Roman" w:eastAsia="Times New Roman" w:hAnsi="Times New Roman" w:cs="Times New Roman"/>
                <w:sz w:val="24"/>
                <w:szCs w:val="24"/>
                <w:lang w:val="en-US" w:eastAsia="en-US"/>
              </w:rPr>
              <w:t xml:space="preserve"> </w:t>
            </w:r>
            <w:proofErr w:type="spellStart"/>
            <w:r w:rsidRPr="00302674">
              <w:rPr>
                <w:rFonts w:ascii="Times New Roman" w:eastAsia="Times New Roman" w:hAnsi="Times New Roman" w:cs="Times New Roman"/>
                <w:sz w:val="24"/>
                <w:szCs w:val="24"/>
                <w:lang w:val="en-US" w:eastAsia="en-US"/>
              </w:rPr>
              <w:t>отчетную</w:t>
            </w:r>
            <w:proofErr w:type="spellEnd"/>
            <w:r w:rsidRPr="00302674">
              <w:rPr>
                <w:rFonts w:ascii="Times New Roman" w:eastAsia="Times New Roman" w:hAnsi="Times New Roman" w:cs="Times New Roman"/>
                <w:sz w:val="24"/>
                <w:szCs w:val="24"/>
                <w:lang w:val="en-US" w:eastAsia="en-US"/>
              </w:rPr>
              <w:t xml:space="preserve"> </w:t>
            </w:r>
            <w:proofErr w:type="spellStart"/>
            <w:r w:rsidRPr="00302674">
              <w:rPr>
                <w:rFonts w:ascii="Times New Roman" w:eastAsia="Times New Roman" w:hAnsi="Times New Roman" w:cs="Times New Roman"/>
                <w:sz w:val="24"/>
                <w:szCs w:val="24"/>
                <w:lang w:val="en-US" w:eastAsia="en-US"/>
              </w:rPr>
              <w:t>дату</w:t>
            </w:r>
            <w:proofErr w:type="spellEnd"/>
            <w:r w:rsidRPr="00302674">
              <w:rPr>
                <w:rFonts w:ascii="Times New Roman" w:eastAsia="Times New Roman" w:hAnsi="Times New Roman" w:cs="Times New Roman"/>
                <w:sz w:val="24"/>
                <w:szCs w:val="24"/>
                <w:lang w:val="en-US" w:eastAsia="en-US"/>
              </w:rPr>
              <w:t>;</w:t>
            </w:r>
          </w:p>
          <w:p w14:paraId="1A5F90FE" w14:textId="77777777" w:rsidR="00AD6F4C" w:rsidRPr="00302674" w:rsidRDefault="00AD6F4C" w:rsidP="00AD6F4C">
            <w:pPr>
              <w:widowControl w:val="0"/>
              <w:rPr>
                <w:rFonts w:ascii="Times New Roman" w:hAnsi="Times New Roman" w:cs="Times New Roman"/>
                <w:sz w:val="24"/>
                <w:szCs w:val="24"/>
              </w:rPr>
            </w:pPr>
            <w:r w:rsidRPr="00302674">
              <w:rPr>
                <w:rFonts w:ascii="Times New Roman" w:hAnsi="Times New Roman" w:cs="Times New Roman"/>
                <w:sz w:val="24"/>
                <w:szCs w:val="24"/>
              </w:rPr>
              <w:t>;</w:t>
            </w:r>
          </w:p>
        </w:tc>
        <w:tc>
          <w:tcPr>
            <w:tcW w:w="412" w:type="dxa"/>
            <w:gridSpan w:val="5"/>
          </w:tcPr>
          <w:p w14:paraId="5F4A1FE3" w14:textId="77777777" w:rsidR="00AD6F4C" w:rsidRPr="003040DC" w:rsidRDefault="00AD6F4C" w:rsidP="008F1E55"/>
        </w:tc>
      </w:tr>
      <w:tr w:rsidR="00AD6F4C" w:rsidRPr="003040DC" w14:paraId="154DE398" w14:textId="77777777" w:rsidTr="00153BA7">
        <w:trPr>
          <w:gridAfter w:val="2"/>
          <w:wAfter w:w="1493" w:type="dxa"/>
          <w:trHeight w:hRule="exact" w:val="325"/>
        </w:trPr>
        <w:tc>
          <w:tcPr>
            <w:tcW w:w="851" w:type="dxa"/>
            <w:gridSpan w:val="12"/>
          </w:tcPr>
          <w:p w14:paraId="1C61D0EA" w14:textId="77777777" w:rsidR="00AD6F4C" w:rsidRPr="00302674" w:rsidRDefault="00AD6F4C" w:rsidP="008F1E55"/>
        </w:tc>
        <w:tc>
          <w:tcPr>
            <w:tcW w:w="344" w:type="dxa"/>
            <w:gridSpan w:val="3"/>
            <w:shd w:val="clear" w:color="auto" w:fill="auto"/>
          </w:tcPr>
          <w:p w14:paraId="6F985F32" w14:textId="77777777" w:rsidR="00AD6F4C" w:rsidRPr="00302674" w:rsidRDefault="00AD6F4C" w:rsidP="006F67F1">
            <w:pPr>
              <w:rPr>
                <w:rFonts w:ascii="Times New Roman" w:hAnsi="Times New Roman" w:cs="Times New Roman"/>
                <w:sz w:val="24"/>
                <w:szCs w:val="24"/>
              </w:rPr>
            </w:pPr>
            <w:r w:rsidRPr="00302674">
              <w:rPr>
                <w:rFonts w:ascii="Times New Roman" w:hAnsi="Times New Roman" w:cs="Times New Roman"/>
                <w:sz w:val="24"/>
                <w:szCs w:val="24"/>
              </w:rPr>
              <w:t>C.</w:t>
            </w:r>
          </w:p>
        </w:tc>
        <w:tc>
          <w:tcPr>
            <w:tcW w:w="8870" w:type="dxa"/>
            <w:gridSpan w:val="4"/>
            <w:shd w:val="clear" w:color="auto" w:fill="auto"/>
          </w:tcPr>
          <w:p w14:paraId="4388F83A" w14:textId="77777777" w:rsidR="00E128AF" w:rsidRPr="00302674" w:rsidRDefault="009908A6" w:rsidP="00E128AF">
            <w:pPr>
              <w:rPr>
                <w:rFonts w:ascii="Times New Roman" w:eastAsia="Times New Roman" w:hAnsi="Times New Roman" w:cs="Times New Roman"/>
                <w:sz w:val="24"/>
                <w:szCs w:val="24"/>
                <w:lang w:eastAsia="en-US"/>
              </w:rPr>
            </w:pPr>
            <w:r w:rsidRPr="00302674">
              <w:rPr>
                <w:rFonts w:ascii="Times New Roman" w:hAnsi="Times New Roman" w:cs="Times New Roman"/>
                <w:sz w:val="24"/>
                <w:szCs w:val="24"/>
              </w:rPr>
              <w:t>средним курсом</w:t>
            </w:r>
            <w:r w:rsidR="00E128AF" w:rsidRPr="00302674">
              <w:rPr>
                <w:rFonts w:ascii="Times New Roman" w:eastAsia="Times New Roman" w:hAnsi="Times New Roman" w:cs="Times New Roman"/>
                <w:sz w:val="24"/>
                <w:szCs w:val="24"/>
                <w:lang w:eastAsia="en-US"/>
              </w:rPr>
              <w:t>;</w:t>
            </w:r>
          </w:p>
          <w:p w14:paraId="78A794AB" w14:textId="77777777" w:rsidR="00AD6F4C" w:rsidRPr="00302674" w:rsidRDefault="00AD6F4C" w:rsidP="005E3953">
            <w:pPr>
              <w:rPr>
                <w:rFonts w:ascii="Times New Roman" w:hAnsi="Times New Roman" w:cs="Times New Roman"/>
                <w:sz w:val="24"/>
                <w:szCs w:val="24"/>
              </w:rPr>
            </w:pPr>
            <w:r w:rsidRPr="00302674">
              <w:rPr>
                <w:rFonts w:ascii="Times New Roman" w:hAnsi="Times New Roman" w:cs="Times New Roman"/>
                <w:sz w:val="24"/>
                <w:szCs w:val="24"/>
              </w:rPr>
              <w:t>;</w:t>
            </w:r>
          </w:p>
        </w:tc>
        <w:tc>
          <w:tcPr>
            <w:tcW w:w="412" w:type="dxa"/>
            <w:gridSpan w:val="5"/>
          </w:tcPr>
          <w:p w14:paraId="4FFF6EE3" w14:textId="77777777" w:rsidR="00AD6F4C" w:rsidRPr="003040DC" w:rsidRDefault="00AD6F4C" w:rsidP="008F1E55"/>
        </w:tc>
      </w:tr>
      <w:tr w:rsidR="00AD6F4C" w:rsidRPr="003040DC" w14:paraId="0AD41A22" w14:textId="77777777" w:rsidTr="00E128AF">
        <w:trPr>
          <w:gridAfter w:val="2"/>
          <w:wAfter w:w="1493" w:type="dxa"/>
          <w:trHeight w:hRule="exact" w:val="325"/>
        </w:trPr>
        <w:tc>
          <w:tcPr>
            <w:tcW w:w="851" w:type="dxa"/>
            <w:gridSpan w:val="12"/>
          </w:tcPr>
          <w:p w14:paraId="6820EBA0" w14:textId="77777777" w:rsidR="00AD6F4C" w:rsidRPr="00302674" w:rsidRDefault="00AD6F4C" w:rsidP="008F1E55"/>
        </w:tc>
        <w:tc>
          <w:tcPr>
            <w:tcW w:w="344" w:type="dxa"/>
            <w:gridSpan w:val="3"/>
            <w:shd w:val="clear" w:color="auto" w:fill="auto"/>
          </w:tcPr>
          <w:p w14:paraId="51FC35CF" w14:textId="77777777" w:rsidR="00AD6F4C" w:rsidRPr="00302674" w:rsidRDefault="00AD6F4C" w:rsidP="006F67F1">
            <w:pPr>
              <w:rPr>
                <w:rFonts w:ascii="Times New Roman" w:hAnsi="Times New Roman" w:cs="Times New Roman"/>
                <w:sz w:val="24"/>
                <w:szCs w:val="24"/>
              </w:rPr>
            </w:pPr>
            <w:r w:rsidRPr="00302674">
              <w:rPr>
                <w:rFonts w:ascii="Times New Roman" w:hAnsi="Times New Roman" w:cs="Times New Roman"/>
                <w:sz w:val="24"/>
                <w:szCs w:val="24"/>
              </w:rPr>
              <w:t>D.</w:t>
            </w:r>
          </w:p>
        </w:tc>
        <w:tc>
          <w:tcPr>
            <w:tcW w:w="8870" w:type="dxa"/>
            <w:gridSpan w:val="4"/>
            <w:shd w:val="clear" w:color="auto" w:fill="auto"/>
          </w:tcPr>
          <w:p w14:paraId="53A93A7D" w14:textId="77777777" w:rsidR="00AD6F4C" w:rsidRPr="00302674" w:rsidRDefault="009908A6" w:rsidP="00E128AF">
            <w:pPr>
              <w:widowControl w:val="0"/>
              <w:rPr>
                <w:rFonts w:ascii="Times New Roman" w:hAnsi="Times New Roman" w:cs="Times New Roman"/>
                <w:sz w:val="24"/>
                <w:szCs w:val="24"/>
              </w:rPr>
            </w:pPr>
            <w:r w:rsidRPr="00302674">
              <w:rPr>
                <w:rFonts w:ascii="Times New Roman" w:hAnsi="Times New Roman" w:cs="Times New Roman"/>
                <w:sz w:val="24"/>
                <w:szCs w:val="24"/>
              </w:rPr>
              <w:t>курсом на будущую дату.</w:t>
            </w:r>
          </w:p>
        </w:tc>
        <w:tc>
          <w:tcPr>
            <w:tcW w:w="412" w:type="dxa"/>
            <w:gridSpan w:val="5"/>
          </w:tcPr>
          <w:p w14:paraId="1E35A3A8" w14:textId="77777777" w:rsidR="00AD6F4C" w:rsidRPr="003040DC" w:rsidRDefault="00AD6F4C" w:rsidP="008F1E55"/>
        </w:tc>
      </w:tr>
      <w:tr w:rsidR="001F5E28" w:rsidRPr="003040DC" w14:paraId="30033959" w14:textId="77777777" w:rsidTr="00153BA7">
        <w:trPr>
          <w:gridAfter w:val="2"/>
          <w:wAfter w:w="1493" w:type="dxa"/>
          <w:trHeight w:hRule="exact" w:val="226"/>
        </w:trPr>
        <w:tc>
          <w:tcPr>
            <w:tcW w:w="358" w:type="dxa"/>
            <w:gridSpan w:val="4"/>
            <w:shd w:val="clear" w:color="auto" w:fill="auto"/>
            <w:vAlign w:val="center"/>
          </w:tcPr>
          <w:p w14:paraId="05FB4360" w14:textId="77777777" w:rsidR="001F5E28" w:rsidRPr="00302674" w:rsidRDefault="001D1A6A" w:rsidP="008F1E55">
            <w:pPr>
              <w:spacing w:line="232" w:lineRule="auto"/>
              <w:jc w:val="center"/>
              <w:rPr>
                <w:rFonts w:ascii="Times New Roman" w:eastAsia="Times New Roman" w:hAnsi="Times New Roman" w:cs="Times New Roman"/>
                <w:b/>
                <w:color w:val="000000"/>
                <w:spacing w:val="-2"/>
                <w:sz w:val="24"/>
                <w:szCs w:val="24"/>
              </w:rPr>
            </w:pPr>
            <w:r w:rsidRPr="00302674">
              <w:rPr>
                <w:rFonts w:ascii="Times New Roman" w:eastAsia="Times New Roman" w:hAnsi="Times New Roman" w:cs="Times New Roman"/>
                <w:b/>
                <w:color w:val="000000"/>
                <w:spacing w:val="-2"/>
                <w:sz w:val="24"/>
                <w:szCs w:val="24"/>
              </w:rPr>
              <w:t>11.</w:t>
            </w:r>
          </w:p>
        </w:tc>
        <w:tc>
          <w:tcPr>
            <w:tcW w:w="68" w:type="dxa"/>
            <w:gridSpan w:val="3"/>
          </w:tcPr>
          <w:p w14:paraId="1354761F" w14:textId="77777777" w:rsidR="001F5E28" w:rsidRPr="00302674" w:rsidRDefault="001F5E28" w:rsidP="008F1E55">
            <w:pPr>
              <w:rPr>
                <w:b/>
                <w:sz w:val="24"/>
                <w:szCs w:val="24"/>
              </w:rPr>
            </w:pPr>
          </w:p>
        </w:tc>
        <w:tc>
          <w:tcPr>
            <w:tcW w:w="9639" w:type="dxa"/>
            <w:gridSpan w:val="12"/>
            <w:vMerge w:val="restart"/>
          </w:tcPr>
          <w:p w14:paraId="2A44383D" w14:textId="77777777" w:rsidR="004939B8" w:rsidRPr="00302674" w:rsidRDefault="004939B8" w:rsidP="004939B8">
            <w:pPr>
              <w:widowControl w:val="0"/>
              <w:jc w:val="both"/>
              <w:rPr>
                <w:rFonts w:ascii="Times New Roman" w:eastAsia="Times New Roman" w:hAnsi="Times New Roman" w:cs="Times New Roman"/>
                <w:b/>
                <w:sz w:val="24"/>
                <w:szCs w:val="24"/>
                <w:lang w:eastAsia="en-US"/>
              </w:rPr>
            </w:pPr>
            <w:proofErr w:type="spellStart"/>
            <w:r w:rsidRPr="00302674">
              <w:rPr>
                <w:rFonts w:ascii="Times New Roman" w:eastAsia="Times New Roman" w:hAnsi="Times New Roman" w:cs="Times New Roman"/>
                <w:b/>
                <w:sz w:val="24"/>
                <w:szCs w:val="24"/>
                <w:lang w:val="en-US" w:eastAsia="en-US"/>
              </w:rPr>
              <w:t>Дайте</w:t>
            </w:r>
            <w:proofErr w:type="spellEnd"/>
            <w:r w:rsidRPr="00302674">
              <w:rPr>
                <w:rFonts w:ascii="Times New Roman" w:eastAsia="Times New Roman" w:hAnsi="Times New Roman" w:cs="Times New Roman"/>
                <w:b/>
                <w:sz w:val="24"/>
                <w:szCs w:val="24"/>
                <w:lang w:val="en-US" w:eastAsia="en-US"/>
              </w:rPr>
              <w:t xml:space="preserve"> </w:t>
            </w:r>
            <w:proofErr w:type="spellStart"/>
            <w:r w:rsidRPr="00302674">
              <w:rPr>
                <w:rFonts w:ascii="Times New Roman" w:eastAsia="Times New Roman" w:hAnsi="Times New Roman" w:cs="Times New Roman"/>
                <w:b/>
                <w:sz w:val="24"/>
                <w:szCs w:val="24"/>
                <w:lang w:val="en-US" w:eastAsia="en-US"/>
              </w:rPr>
              <w:t>определение</w:t>
            </w:r>
            <w:proofErr w:type="spellEnd"/>
            <w:r w:rsidRPr="00302674">
              <w:rPr>
                <w:rFonts w:ascii="Times New Roman" w:eastAsia="Times New Roman" w:hAnsi="Times New Roman" w:cs="Times New Roman"/>
                <w:b/>
                <w:sz w:val="24"/>
                <w:szCs w:val="24"/>
                <w:lang w:val="en-US" w:eastAsia="en-US"/>
              </w:rPr>
              <w:t xml:space="preserve"> </w:t>
            </w:r>
            <w:proofErr w:type="spellStart"/>
            <w:r w:rsidRPr="00302674">
              <w:rPr>
                <w:rFonts w:ascii="Times New Roman" w:eastAsia="Times New Roman" w:hAnsi="Times New Roman" w:cs="Times New Roman"/>
                <w:b/>
                <w:sz w:val="24"/>
                <w:szCs w:val="24"/>
                <w:lang w:val="en-US" w:eastAsia="en-US"/>
              </w:rPr>
              <w:t>оценочному</w:t>
            </w:r>
            <w:proofErr w:type="spellEnd"/>
            <w:r w:rsidRPr="00302674">
              <w:rPr>
                <w:rFonts w:ascii="Times New Roman" w:eastAsia="Times New Roman" w:hAnsi="Times New Roman" w:cs="Times New Roman"/>
                <w:b/>
                <w:sz w:val="24"/>
                <w:szCs w:val="24"/>
                <w:lang w:val="en-US" w:eastAsia="en-US"/>
              </w:rPr>
              <w:t xml:space="preserve"> </w:t>
            </w:r>
            <w:proofErr w:type="spellStart"/>
            <w:r w:rsidRPr="00302674">
              <w:rPr>
                <w:rFonts w:ascii="Times New Roman" w:eastAsia="Times New Roman" w:hAnsi="Times New Roman" w:cs="Times New Roman"/>
                <w:b/>
                <w:sz w:val="24"/>
                <w:szCs w:val="24"/>
                <w:lang w:val="en-US" w:eastAsia="en-US"/>
              </w:rPr>
              <w:t>обязательству</w:t>
            </w:r>
            <w:proofErr w:type="spellEnd"/>
          </w:p>
          <w:p w14:paraId="162E3FC0" w14:textId="77777777" w:rsidR="001F5E28" w:rsidRPr="00302674" w:rsidRDefault="001F5E28" w:rsidP="006F67F1">
            <w:pPr>
              <w:rPr>
                <w:rFonts w:ascii="Times New Roman" w:hAnsi="Times New Roman" w:cs="Times New Roman"/>
                <w:b/>
                <w:sz w:val="24"/>
                <w:szCs w:val="24"/>
              </w:rPr>
            </w:pPr>
          </w:p>
        </w:tc>
        <w:tc>
          <w:tcPr>
            <w:tcW w:w="412" w:type="dxa"/>
            <w:gridSpan w:val="5"/>
          </w:tcPr>
          <w:p w14:paraId="07505616" w14:textId="77777777" w:rsidR="001F5E28" w:rsidRPr="003040DC" w:rsidRDefault="001F5E28" w:rsidP="008F1E55"/>
        </w:tc>
      </w:tr>
      <w:tr w:rsidR="001F5E28" w:rsidRPr="003040DC" w14:paraId="5F268072" w14:textId="77777777" w:rsidTr="00153BA7">
        <w:trPr>
          <w:gridAfter w:val="2"/>
          <w:wAfter w:w="1493" w:type="dxa"/>
          <w:trHeight w:hRule="exact" w:val="80"/>
        </w:trPr>
        <w:tc>
          <w:tcPr>
            <w:tcW w:w="426" w:type="dxa"/>
            <w:gridSpan w:val="7"/>
          </w:tcPr>
          <w:p w14:paraId="06BBDD62" w14:textId="77777777" w:rsidR="001F5E28" w:rsidRPr="00302674" w:rsidRDefault="001F5E28" w:rsidP="008F1E55"/>
        </w:tc>
        <w:tc>
          <w:tcPr>
            <w:tcW w:w="9639" w:type="dxa"/>
            <w:gridSpan w:val="12"/>
            <w:vMerge/>
          </w:tcPr>
          <w:p w14:paraId="7028A81A" w14:textId="77777777" w:rsidR="001F5E28" w:rsidRPr="00302674" w:rsidRDefault="001F5E28" w:rsidP="006F67F1">
            <w:pPr>
              <w:rPr>
                <w:rFonts w:ascii="Times New Roman" w:hAnsi="Times New Roman" w:cs="Times New Roman"/>
                <w:sz w:val="24"/>
                <w:szCs w:val="24"/>
              </w:rPr>
            </w:pPr>
          </w:p>
        </w:tc>
        <w:tc>
          <w:tcPr>
            <w:tcW w:w="412" w:type="dxa"/>
            <w:gridSpan w:val="5"/>
          </w:tcPr>
          <w:p w14:paraId="62C5F3CA" w14:textId="77777777" w:rsidR="001F5E28" w:rsidRPr="003040DC" w:rsidRDefault="001F5E28" w:rsidP="008F1E55"/>
        </w:tc>
      </w:tr>
      <w:tr w:rsidR="003A5F51" w:rsidRPr="003040DC" w14:paraId="779D09DE" w14:textId="77777777" w:rsidTr="004939B8">
        <w:trPr>
          <w:gridAfter w:val="2"/>
          <w:wAfter w:w="1493" w:type="dxa"/>
          <w:trHeight w:hRule="exact" w:val="559"/>
        </w:trPr>
        <w:tc>
          <w:tcPr>
            <w:tcW w:w="851" w:type="dxa"/>
            <w:gridSpan w:val="12"/>
          </w:tcPr>
          <w:p w14:paraId="631A7D1D" w14:textId="77777777" w:rsidR="003A5F51" w:rsidRPr="00302674" w:rsidRDefault="003A5F51" w:rsidP="008F1E55"/>
        </w:tc>
        <w:tc>
          <w:tcPr>
            <w:tcW w:w="344" w:type="dxa"/>
            <w:gridSpan w:val="3"/>
            <w:shd w:val="clear" w:color="auto" w:fill="auto"/>
          </w:tcPr>
          <w:p w14:paraId="0A3EAA5D" w14:textId="77777777" w:rsidR="003A5F51" w:rsidRPr="00302674" w:rsidRDefault="003A5F51" w:rsidP="006F67F1">
            <w:pPr>
              <w:rPr>
                <w:rFonts w:ascii="Times New Roman" w:hAnsi="Times New Roman" w:cs="Times New Roman"/>
                <w:sz w:val="24"/>
                <w:szCs w:val="24"/>
              </w:rPr>
            </w:pPr>
            <w:r w:rsidRPr="00302674">
              <w:rPr>
                <w:rFonts w:ascii="Times New Roman" w:hAnsi="Times New Roman" w:cs="Times New Roman"/>
                <w:sz w:val="24"/>
                <w:szCs w:val="24"/>
              </w:rPr>
              <w:t>A.</w:t>
            </w:r>
          </w:p>
        </w:tc>
        <w:tc>
          <w:tcPr>
            <w:tcW w:w="8870" w:type="dxa"/>
            <w:gridSpan w:val="4"/>
            <w:shd w:val="clear" w:color="auto" w:fill="auto"/>
          </w:tcPr>
          <w:p w14:paraId="211A69AF" w14:textId="77777777" w:rsidR="004939B8" w:rsidRPr="00302674" w:rsidRDefault="004939B8" w:rsidP="004939B8">
            <w:pPr>
              <w:widowControl w:val="0"/>
              <w:tabs>
                <w:tab w:val="left" w:pos="709"/>
              </w:tabs>
              <w:jc w:val="both"/>
              <w:rPr>
                <w:rFonts w:ascii="Times New Roman" w:eastAsia="Times New Roman" w:hAnsi="Times New Roman" w:cs="Times New Roman"/>
                <w:sz w:val="24"/>
                <w:szCs w:val="24"/>
                <w:lang w:eastAsia="en-US"/>
              </w:rPr>
            </w:pPr>
            <w:r w:rsidRPr="00302674">
              <w:rPr>
                <w:rFonts w:ascii="Times New Roman" w:eastAsia="Times New Roman" w:hAnsi="Times New Roman" w:cs="Times New Roman"/>
                <w:sz w:val="24"/>
                <w:szCs w:val="24"/>
                <w:lang w:eastAsia="en-US"/>
              </w:rPr>
              <w:t>возникающая из прошлых событий обязанность, исполнение которой влечет ожидаемое выбытие ресурсов, имеющих экономические выгоды;</w:t>
            </w:r>
          </w:p>
          <w:p w14:paraId="0D552563" w14:textId="77777777" w:rsidR="003A5F51" w:rsidRPr="00302674" w:rsidRDefault="003A5F51" w:rsidP="003A5F51">
            <w:pPr>
              <w:tabs>
                <w:tab w:val="left" w:pos="709"/>
              </w:tabs>
              <w:jc w:val="both"/>
              <w:rPr>
                <w:rFonts w:ascii="Times New Roman" w:hAnsi="Times New Roman" w:cs="Times New Roman"/>
                <w:sz w:val="24"/>
                <w:szCs w:val="24"/>
              </w:rPr>
            </w:pPr>
          </w:p>
        </w:tc>
        <w:tc>
          <w:tcPr>
            <w:tcW w:w="412" w:type="dxa"/>
            <w:gridSpan w:val="5"/>
          </w:tcPr>
          <w:p w14:paraId="1687ED08" w14:textId="77777777" w:rsidR="003A5F51" w:rsidRPr="003040DC" w:rsidRDefault="003A5F51"/>
        </w:tc>
      </w:tr>
      <w:tr w:rsidR="003A5F51" w:rsidRPr="003040DC" w14:paraId="68B930F5" w14:textId="77777777" w:rsidTr="00153BA7">
        <w:trPr>
          <w:gridAfter w:val="2"/>
          <w:wAfter w:w="1493" w:type="dxa"/>
          <w:trHeight w:hRule="exact" w:val="289"/>
        </w:trPr>
        <w:tc>
          <w:tcPr>
            <w:tcW w:w="851" w:type="dxa"/>
            <w:gridSpan w:val="12"/>
          </w:tcPr>
          <w:p w14:paraId="5E90922B" w14:textId="77777777" w:rsidR="003A5F51" w:rsidRPr="00302674" w:rsidRDefault="003A5F51" w:rsidP="008F1E55"/>
        </w:tc>
        <w:tc>
          <w:tcPr>
            <w:tcW w:w="344" w:type="dxa"/>
            <w:gridSpan w:val="3"/>
            <w:shd w:val="clear" w:color="auto" w:fill="auto"/>
          </w:tcPr>
          <w:p w14:paraId="6B4453A9" w14:textId="77777777" w:rsidR="003A5F51" w:rsidRPr="00302674" w:rsidRDefault="003A5F51" w:rsidP="006F67F1">
            <w:pPr>
              <w:rPr>
                <w:rFonts w:ascii="Times New Roman" w:hAnsi="Times New Roman" w:cs="Times New Roman"/>
                <w:sz w:val="24"/>
                <w:szCs w:val="24"/>
              </w:rPr>
            </w:pPr>
            <w:r w:rsidRPr="00302674">
              <w:rPr>
                <w:rFonts w:ascii="Times New Roman" w:hAnsi="Times New Roman" w:cs="Times New Roman"/>
                <w:sz w:val="24"/>
                <w:szCs w:val="24"/>
              </w:rPr>
              <w:t>B.</w:t>
            </w:r>
          </w:p>
        </w:tc>
        <w:tc>
          <w:tcPr>
            <w:tcW w:w="8870" w:type="dxa"/>
            <w:gridSpan w:val="4"/>
            <w:shd w:val="clear" w:color="auto" w:fill="auto"/>
          </w:tcPr>
          <w:p w14:paraId="374A64A5" w14:textId="77777777" w:rsidR="004939B8" w:rsidRPr="00302674" w:rsidRDefault="004939B8" w:rsidP="00302674">
            <w:pPr>
              <w:rPr>
                <w:rFonts w:ascii="Times New Roman" w:hAnsi="Times New Roman" w:cs="Times New Roman"/>
                <w:sz w:val="24"/>
                <w:szCs w:val="24"/>
              </w:rPr>
            </w:pPr>
            <w:r w:rsidRPr="00302674">
              <w:rPr>
                <w:rFonts w:ascii="Times New Roman" w:hAnsi="Times New Roman" w:cs="Times New Roman"/>
                <w:sz w:val="24"/>
                <w:szCs w:val="24"/>
              </w:rPr>
              <w:t>обязательство, не определенное по величине или сроку исполнения;</w:t>
            </w:r>
          </w:p>
          <w:p w14:paraId="3C03D74C" w14:textId="77777777" w:rsidR="003A5F51" w:rsidRPr="00302674" w:rsidRDefault="003A5F51" w:rsidP="005E3953">
            <w:pPr>
              <w:rPr>
                <w:rFonts w:ascii="Times New Roman" w:hAnsi="Times New Roman" w:cs="Times New Roman"/>
                <w:sz w:val="24"/>
                <w:szCs w:val="24"/>
              </w:rPr>
            </w:pPr>
          </w:p>
        </w:tc>
        <w:tc>
          <w:tcPr>
            <w:tcW w:w="412" w:type="dxa"/>
            <w:gridSpan w:val="5"/>
          </w:tcPr>
          <w:p w14:paraId="7A6751C7" w14:textId="77777777" w:rsidR="003A5F51" w:rsidRPr="003040DC" w:rsidRDefault="003A5F51" w:rsidP="008F1E55"/>
        </w:tc>
      </w:tr>
      <w:tr w:rsidR="003A5F51" w:rsidRPr="003040DC" w14:paraId="1D291098" w14:textId="77777777" w:rsidTr="00153BA7">
        <w:trPr>
          <w:gridAfter w:val="2"/>
          <w:wAfter w:w="1493" w:type="dxa"/>
          <w:trHeight w:hRule="exact" w:val="266"/>
        </w:trPr>
        <w:tc>
          <w:tcPr>
            <w:tcW w:w="851" w:type="dxa"/>
            <w:gridSpan w:val="12"/>
          </w:tcPr>
          <w:p w14:paraId="239815FA" w14:textId="77777777" w:rsidR="003A5F51" w:rsidRPr="00302674" w:rsidRDefault="003A5F51" w:rsidP="008F1E55"/>
        </w:tc>
        <w:tc>
          <w:tcPr>
            <w:tcW w:w="344" w:type="dxa"/>
            <w:gridSpan w:val="3"/>
            <w:shd w:val="clear" w:color="auto" w:fill="auto"/>
          </w:tcPr>
          <w:p w14:paraId="1C8FCBAC" w14:textId="77777777" w:rsidR="003A5F51" w:rsidRPr="00302674" w:rsidRDefault="003A5F51" w:rsidP="006F67F1">
            <w:pPr>
              <w:rPr>
                <w:rFonts w:ascii="Times New Roman" w:hAnsi="Times New Roman" w:cs="Times New Roman"/>
                <w:sz w:val="24"/>
                <w:szCs w:val="24"/>
              </w:rPr>
            </w:pPr>
            <w:r w:rsidRPr="00302674">
              <w:rPr>
                <w:rFonts w:ascii="Times New Roman" w:hAnsi="Times New Roman" w:cs="Times New Roman"/>
                <w:sz w:val="24"/>
                <w:szCs w:val="24"/>
              </w:rPr>
              <w:t>C.</w:t>
            </w:r>
          </w:p>
        </w:tc>
        <w:tc>
          <w:tcPr>
            <w:tcW w:w="8870" w:type="dxa"/>
            <w:gridSpan w:val="4"/>
            <w:shd w:val="clear" w:color="auto" w:fill="auto"/>
          </w:tcPr>
          <w:p w14:paraId="538553A2" w14:textId="77777777" w:rsidR="004939B8" w:rsidRPr="00302674" w:rsidRDefault="004939B8" w:rsidP="004939B8">
            <w:pPr>
              <w:widowControl w:val="0"/>
              <w:tabs>
                <w:tab w:val="left" w:pos="709"/>
              </w:tabs>
              <w:jc w:val="both"/>
              <w:rPr>
                <w:rFonts w:ascii="Times New Roman" w:eastAsia="Times New Roman" w:hAnsi="Times New Roman" w:cs="Times New Roman"/>
                <w:sz w:val="24"/>
                <w:szCs w:val="24"/>
                <w:lang w:eastAsia="en-US"/>
              </w:rPr>
            </w:pPr>
            <w:r w:rsidRPr="00302674">
              <w:rPr>
                <w:rFonts w:ascii="Times New Roman" w:eastAsia="Times New Roman" w:hAnsi="Times New Roman" w:cs="Times New Roman"/>
                <w:sz w:val="24"/>
                <w:szCs w:val="24"/>
                <w:lang w:eastAsia="en-US"/>
              </w:rPr>
              <w:t>обязанность, возникающая в результате договора или законодательства;</w:t>
            </w:r>
          </w:p>
          <w:p w14:paraId="3CE65900" w14:textId="77777777" w:rsidR="003A5F51" w:rsidRPr="00302674" w:rsidRDefault="003A5F51" w:rsidP="003A5F51">
            <w:pPr>
              <w:tabs>
                <w:tab w:val="left" w:pos="709"/>
              </w:tabs>
              <w:jc w:val="both"/>
              <w:rPr>
                <w:rFonts w:ascii="Times New Roman" w:hAnsi="Times New Roman" w:cs="Times New Roman"/>
                <w:sz w:val="24"/>
                <w:szCs w:val="24"/>
              </w:rPr>
            </w:pPr>
          </w:p>
        </w:tc>
        <w:tc>
          <w:tcPr>
            <w:tcW w:w="412" w:type="dxa"/>
            <w:gridSpan w:val="5"/>
          </w:tcPr>
          <w:p w14:paraId="6BF12519" w14:textId="77777777" w:rsidR="003A5F51" w:rsidRPr="003040DC" w:rsidRDefault="003A5F51" w:rsidP="008F1E55"/>
        </w:tc>
      </w:tr>
      <w:tr w:rsidR="003A5F51" w:rsidRPr="003040DC" w14:paraId="5EB78E0A" w14:textId="77777777" w:rsidTr="004939B8">
        <w:trPr>
          <w:gridAfter w:val="2"/>
          <w:wAfter w:w="1493" w:type="dxa"/>
          <w:trHeight w:hRule="exact" w:val="844"/>
        </w:trPr>
        <w:tc>
          <w:tcPr>
            <w:tcW w:w="851" w:type="dxa"/>
            <w:gridSpan w:val="12"/>
          </w:tcPr>
          <w:p w14:paraId="4B6E48E5" w14:textId="77777777" w:rsidR="003A5F51" w:rsidRPr="00302674" w:rsidRDefault="003A5F51" w:rsidP="008F1E55"/>
        </w:tc>
        <w:tc>
          <w:tcPr>
            <w:tcW w:w="344" w:type="dxa"/>
            <w:gridSpan w:val="3"/>
            <w:shd w:val="clear" w:color="auto" w:fill="auto"/>
          </w:tcPr>
          <w:p w14:paraId="60EF6370" w14:textId="77777777" w:rsidR="003A5F51" w:rsidRPr="00302674" w:rsidRDefault="003A5F51" w:rsidP="006F67F1">
            <w:pPr>
              <w:rPr>
                <w:rFonts w:ascii="Times New Roman" w:hAnsi="Times New Roman" w:cs="Times New Roman"/>
                <w:sz w:val="24"/>
                <w:szCs w:val="24"/>
              </w:rPr>
            </w:pPr>
            <w:r w:rsidRPr="00302674">
              <w:rPr>
                <w:rFonts w:ascii="Times New Roman" w:hAnsi="Times New Roman" w:cs="Times New Roman"/>
                <w:sz w:val="24"/>
                <w:szCs w:val="24"/>
              </w:rPr>
              <w:t>D.</w:t>
            </w:r>
          </w:p>
        </w:tc>
        <w:tc>
          <w:tcPr>
            <w:tcW w:w="8870" w:type="dxa"/>
            <w:gridSpan w:val="4"/>
            <w:shd w:val="clear" w:color="auto" w:fill="auto"/>
          </w:tcPr>
          <w:p w14:paraId="5AC6AF41" w14:textId="77777777" w:rsidR="004939B8" w:rsidRPr="00302674" w:rsidRDefault="004939B8" w:rsidP="004939B8">
            <w:pPr>
              <w:widowControl w:val="0"/>
              <w:tabs>
                <w:tab w:val="left" w:pos="709"/>
              </w:tabs>
              <w:jc w:val="both"/>
              <w:rPr>
                <w:rFonts w:ascii="Times New Roman" w:eastAsia="Times New Roman" w:hAnsi="Times New Roman" w:cs="Times New Roman"/>
                <w:sz w:val="24"/>
                <w:szCs w:val="24"/>
                <w:lang w:eastAsia="en-US"/>
              </w:rPr>
            </w:pPr>
            <w:r w:rsidRPr="00302674">
              <w:rPr>
                <w:rFonts w:ascii="Times New Roman" w:eastAsia="Times New Roman" w:hAnsi="Times New Roman" w:cs="Times New Roman"/>
                <w:sz w:val="24"/>
                <w:szCs w:val="24"/>
                <w:lang w:eastAsia="en-US"/>
              </w:rPr>
              <w:t>возможная обязанность, возникающая из прошлых событий, наличие которой подтверждено наступлением или без такового одного или более неопределенных будущих событий, находящихся не полностью под контролем организации.</w:t>
            </w:r>
          </w:p>
          <w:p w14:paraId="133E3C37" w14:textId="77777777" w:rsidR="003A5F51" w:rsidRPr="00302674" w:rsidRDefault="003A5F51" w:rsidP="003A5F51">
            <w:pPr>
              <w:tabs>
                <w:tab w:val="left" w:pos="709"/>
              </w:tabs>
              <w:jc w:val="both"/>
              <w:rPr>
                <w:rFonts w:ascii="Times New Roman" w:hAnsi="Times New Roman" w:cs="Times New Roman"/>
                <w:sz w:val="24"/>
                <w:szCs w:val="24"/>
              </w:rPr>
            </w:pPr>
          </w:p>
        </w:tc>
        <w:tc>
          <w:tcPr>
            <w:tcW w:w="412" w:type="dxa"/>
            <w:gridSpan w:val="5"/>
          </w:tcPr>
          <w:p w14:paraId="5598B729" w14:textId="77777777" w:rsidR="003A5F51" w:rsidRPr="003040DC" w:rsidRDefault="003A5F51" w:rsidP="008F1E55"/>
        </w:tc>
      </w:tr>
      <w:tr w:rsidR="001F5E28" w:rsidRPr="003040DC" w14:paraId="7A17B768" w14:textId="77777777" w:rsidTr="00153BA7">
        <w:trPr>
          <w:gridAfter w:val="2"/>
          <w:wAfter w:w="1493" w:type="dxa"/>
          <w:trHeight w:hRule="exact" w:val="316"/>
        </w:trPr>
        <w:tc>
          <w:tcPr>
            <w:tcW w:w="358" w:type="dxa"/>
            <w:gridSpan w:val="4"/>
            <w:shd w:val="clear" w:color="auto" w:fill="auto"/>
            <w:vAlign w:val="center"/>
          </w:tcPr>
          <w:p w14:paraId="42D0EFEC" w14:textId="77777777" w:rsidR="001F5E28" w:rsidRPr="00302674" w:rsidRDefault="001D1A6A" w:rsidP="008F1E55">
            <w:pPr>
              <w:spacing w:line="232" w:lineRule="auto"/>
              <w:jc w:val="center"/>
              <w:rPr>
                <w:rFonts w:ascii="Times New Roman" w:eastAsia="Times New Roman" w:hAnsi="Times New Roman" w:cs="Times New Roman"/>
                <w:b/>
                <w:color w:val="000000"/>
                <w:spacing w:val="-2"/>
                <w:sz w:val="24"/>
                <w:szCs w:val="24"/>
              </w:rPr>
            </w:pPr>
            <w:r w:rsidRPr="00302674">
              <w:rPr>
                <w:rFonts w:ascii="Times New Roman" w:eastAsia="Times New Roman" w:hAnsi="Times New Roman" w:cs="Times New Roman"/>
                <w:b/>
                <w:color w:val="000000"/>
                <w:spacing w:val="-2"/>
                <w:sz w:val="24"/>
                <w:szCs w:val="24"/>
              </w:rPr>
              <w:t>12.</w:t>
            </w:r>
          </w:p>
        </w:tc>
        <w:tc>
          <w:tcPr>
            <w:tcW w:w="97" w:type="dxa"/>
            <w:gridSpan w:val="4"/>
          </w:tcPr>
          <w:p w14:paraId="649105DA" w14:textId="77777777" w:rsidR="001F5E28" w:rsidRPr="00302674" w:rsidRDefault="001F5E28" w:rsidP="008F1E55">
            <w:pPr>
              <w:rPr>
                <w:rFonts w:ascii="Times New Roman" w:hAnsi="Times New Roman" w:cs="Times New Roman"/>
                <w:b/>
                <w:sz w:val="24"/>
                <w:szCs w:val="24"/>
              </w:rPr>
            </w:pPr>
          </w:p>
        </w:tc>
        <w:tc>
          <w:tcPr>
            <w:tcW w:w="9610" w:type="dxa"/>
            <w:gridSpan w:val="11"/>
            <w:vMerge w:val="restart"/>
          </w:tcPr>
          <w:p w14:paraId="2A9A6339" w14:textId="77777777" w:rsidR="009908A6" w:rsidRPr="00302674" w:rsidRDefault="009908A6" w:rsidP="009908A6">
            <w:pPr>
              <w:jc w:val="both"/>
              <w:rPr>
                <w:rFonts w:ascii="Times New Roman" w:eastAsia="Times New Roman" w:hAnsi="Times New Roman" w:cs="Times New Roman"/>
                <w:b/>
                <w:sz w:val="24"/>
                <w:szCs w:val="24"/>
                <w:lang w:eastAsia="en-US"/>
              </w:rPr>
            </w:pPr>
            <w:r w:rsidRPr="00302674">
              <w:rPr>
                <w:rFonts w:ascii="Times New Roman" w:eastAsia="Times New Roman" w:hAnsi="Times New Roman" w:cs="Times New Roman"/>
                <w:b/>
                <w:sz w:val="24"/>
                <w:szCs w:val="24"/>
                <w:lang w:eastAsia="en-US"/>
              </w:rPr>
              <w:t>В соответствии с МСФО (</w:t>
            </w:r>
            <w:r w:rsidRPr="00302674">
              <w:rPr>
                <w:rFonts w:ascii="Times New Roman" w:eastAsia="Times New Roman" w:hAnsi="Times New Roman" w:cs="Times New Roman"/>
                <w:b/>
                <w:sz w:val="24"/>
                <w:szCs w:val="24"/>
                <w:lang w:val="en-US" w:eastAsia="en-US"/>
              </w:rPr>
              <w:t>IAS</w:t>
            </w:r>
            <w:r w:rsidRPr="00302674">
              <w:rPr>
                <w:rFonts w:ascii="Times New Roman" w:eastAsia="Times New Roman" w:hAnsi="Times New Roman" w:cs="Times New Roman"/>
                <w:b/>
                <w:sz w:val="24"/>
                <w:szCs w:val="24"/>
                <w:lang w:eastAsia="en-US"/>
              </w:rPr>
              <w:t>) 23 «Затраты по займа</w:t>
            </w:r>
            <w:r w:rsidRPr="00302674">
              <w:rPr>
                <w:rFonts w:ascii="Times New Roman" w:eastAsia="Times New Roman" w:hAnsi="Times New Roman" w:cs="Times New Roman"/>
                <w:b/>
                <w:spacing w:val="1"/>
                <w:sz w:val="24"/>
                <w:szCs w:val="24"/>
                <w:lang w:eastAsia="en-US"/>
              </w:rPr>
              <w:t>м</w:t>
            </w:r>
            <w:r w:rsidRPr="00302674">
              <w:rPr>
                <w:rFonts w:ascii="Times New Roman" w:eastAsia="Times New Roman" w:hAnsi="Times New Roman" w:cs="Times New Roman"/>
                <w:b/>
                <w:sz w:val="24"/>
                <w:szCs w:val="24"/>
                <w:lang w:eastAsia="en-US"/>
              </w:rPr>
              <w:t xml:space="preserve">», какое одно из следующих утверждений о капитализации затрат по займам, в качестве части стоимости квалифицируемого актива является верным? </w:t>
            </w:r>
          </w:p>
          <w:p w14:paraId="7FDD522D" w14:textId="329923B7" w:rsidR="009908A6" w:rsidRPr="00302674" w:rsidRDefault="009908A6" w:rsidP="00302674">
            <w:pPr>
              <w:pStyle w:val="a5"/>
              <w:numPr>
                <w:ilvl w:val="0"/>
                <w:numId w:val="21"/>
              </w:numPr>
              <w:ind w:hanging="319"/>
              <w:rPr>
                <w:rFonts w:ascii="Times New Roman" w:hAnsi="Times New Roman" w:cs="Times New Roman"/>
                <w:sz w:val="24"/>
                <w:szCs w:val="24"/>
              </w:rPr>
            </w:pPr>
            <w:r w:rsidRPr="00302674">
              <w:rPr>
                <w:rFonts w:ascii="Times New Roman" w:hAnsi="Times New Roman" w:cs="Times New Roman"/>
                <w:sz w:val="24"/>
                <w:szCs w:val="24"/>
              </w:rPr>
              <w:t xml:space="preserve">Если денежные средства поступают из общих затрат, сумма подлежащая отнесению на счет капитала, должна </w:t>
            </w:r>
            <w:proofErr w:type="gramStart"/>
            <w:r w:rsidRPr="00302674">
              <w:rPr>
                <w:rFonts w:ascii="Times New Roman" w:hAnsi="Times New Roman" w:cs="Times New Roman"/>
                <w:sz w:val="24"/>
                <w:szCs w:val="24"/>
              </w:rPr>
              <w:t>быть  основана</w:t>
            </w:r>
            <w:proofErr w:type="gramEnd"/>
            <w:r w:rsidRPr="00302674">
              <w:rPr>
                <w:rFonts w:ascii="Times New Roman" w:hAnsi="Times New Roman" w:cs="Times New Roman"/>
                <w:sz w:val="24"/>
                <w:szCs w:val="24"/>
              </w:rPr>
              <w:t xml:space="preserve"> на средневзвешенной стоимости займа;</w:t>
            </w:r>
          </w:p>
          <w:p w14:paraId="68A68BB2" w14:textId="77777777" w:rsidR="009908A6" w:rsidRPr="00302674" w:rsidRDefault="009908A6" w:rsidP="00302674">
            <w:pPr>
              <w:numPr>
                <w:ilvl w:val="0"/>
                <w:numId w:val="21"/>
              </w:numPr>
              <w:tabs>
                <w:tab w:val="left" w:pos="709"/>
              </w:tabs>
              <w:ind w:left="709" w:hanging="308"/>
              <w:jc w:val="both"/>
              <w:rPr>
                <w:rFonts w:ascii="Times New Roman" w:eastAsia="Times New Roman" w:hAnsi="Times New Roman" w:cs="Times New Roman"/>
                <w:sz w:val="24"/>
                <w:szCs w:val="24"/>
                <w:lang w:eastAsia="en-US"/>
              </w:rPr>
            </w:pPr>
            <w:r w:rsidRPr="00302674">
              <w:rPr>
                <w:rFonts w:ascii="Times New Roman" w:eastAsia="Times New Roman" w:hAnsi="Times New Roman" w:cs="Times New Roman"/>
                <w:sz w:val="24"/>
                <w:szCs w:val="24"/>
                <w:lang w:eastAsia="en-US"/>
              </w:rPr>
              <w:t>Отнесение затрат на счет капитала продолжается до тех пор, пока активнее начнет использоваться;</w:t>
            </w:r>
          </w:p>
          <w:p w14:paraId="584A1589" w14:textId="77777777" w:rsidR="009908A6" w:rsidRPr="00302674" w:rsidRDefault="009908A6" w:rsidP="00302674">
            <w:pPr>
              <w:numPr>
                <w:ilvl w:val="0"/>
                <w:numId w:val="21"/>
              </w:numPr>
              <w:tabs>
                <w:tab w:val="left" w:pos="709"/>
              </w:tabs>
              <w:ind w:left="709" w:hanging="308"/>
              <w:jc w:val="both"/>
              <w:rPr>
                <w:rFonts w:ascii="Times New Roman" w:eastAsia="Times New Roman" w:hAnsi="Times New Roman" w:cs="Times New Roman"/>
                <w:sz w:val="24"/>
                <w:szCs w:val="24"/>
                <w:lang w:eastAsia="en-US"/>
              </w:rPr>
            </w:pPr>
            <w:r w:rsidRPr="00302674">
              <w:rPr>
                <w:rFonts w:ascii="Times New Roman" w:eastAsia="Times New Roman" w:hAnsi="Times New Roman" w:cs="Times New Roman"/>
                <w:sz w:val="24"/>
                <w:szCs w:val="24"/>
                <w:lang w:eastAsia="en-US"/>
              </w:rPr>
              <w:t>Затраты начинают относится на счет капитала, с момента их возникновения;</w:t>
            </w:r>
          </w:p>
          <w:p w14:paraId="2D291BDC" w14:textId="77777777" w:rsidR="009908A6" w:rsidRPr="00302674" w:rsidRDefault="009908A6" w:rsidP="00302674">
            <w:pPr>
              <w:numPr>
                <w:ilvl w:val="0"/>
                <w:numId w:val="21"/>
              </w:numPr>
              <w:tabs>
                <w:tab w:val="left" w:pos="709"/>
              </w:tabs>
              <w:ind w:left="709" w:hanging="308"/>
              <w:jc w:val="both"/>
              <w:rPr>
                <w:rFonts w:ascii="Times New Roman" w:eastAsia="Times New Roman" w:hAnsi="Times New Roman" w:cs="Times New Roman"/>
                <w:sz w:val="24"/>
                <w:szCs w:val="24"/>
                <w:lang w:eastAsia="en-US"/>
              </w:rPr>
            </w:pPr>
            <w:r w:rsidRPr="00302674">
              <w:rPr>
                <w:rFonts w:ascii="Times New Roman" w:eastAsia="Times New Roman" w:hAnsi="Times New Roman" w:cs="Times New Roman"/>
                <w:sz w:val="24"/>
                <w:szCs w:val="24"/>
                <w:lang w:eastAsia="en-US"/>
              </w:rPr>
              <w:t>Капитализация всегда начинается, с момента начисления процентов на соответствующие активы.</w:t>
            </w:r>
          </w:p>
          <w:p w14:paraId="1D1EA0C3" w14:textId="77777777" w:rsidR="00142706" w:rsidRPr="00302674" w:rsidRDefault="00142706" w:rsidP="00040BE4">
            <w:pPr>
              <w:jc w:val="both"/>
              <w:rPr>
                <w:rFonts w:ascii="Times New Roman" w:eastAsia="Times New Roman" w:hAnsi="Times New Roman" w:cs="Times New Roman"/>
                <w:sz w:val="24"/>
                <w:szCs w:val="24"/>
              </w:rPr>
            </w:pPr>
          </w:p>
          <w:p w14:paraId="3B0A2A83" w14:textId="77777777" w:rsidR="001F5E28" w:rsidRPr="00302674" w:rsidRDefault="001F5E28" w:rsidP="00142706">
            <w:pPr>
              <w:ind w:left="360"/>
              <w:jc w:val="both"/>
              <w:rPr>
                <w:rFonts w:ascii="Times New Roman" w:eastAsia="Times New Roman" w:hAnsi="Times New Roman" w:cs="Times New Roman"/>
                <w:sz w:val="24"/>
                <w:szCs w:val="24"/>
              </w:rPr>
            </w:pPr>
          </w:p>
        </w:tc>
        <w:tc>
          <w:tcPr>
            <w:tcW w:w="412" w:type="dxa"/>
            <w:gridSpan w:val="5"/>
          </w:tcPr>
          <w:p w14:paraId="100DBCFC" w14:textId="77777777" w:rsidR="001F5E28" w:rsidRPr="003040DC" w:rsidRDefault="001F5E28" w:rsidP="008F1E55"/>
        </w:tc>
      </w:tr>
      <w:tr w:rsidR="001F5E28" w:rsidRPr="003040DC" w14:paraId="3BD8D42A" w14:textId="77777777" w:rsidTr="00FB2F08">
        <w:trPr>
          <w:gridAfter w:val="2"/>
          <w:wAfter w:w="1493" w:type="dxa"/>
          <w:trHeight w:hRule="exact" w:val="3370"/>
        </w:trPr>
        <w:tc>
          <w:tcPr>
            <w:tcW w:w="455" w:type="dxa"/>
            <w:gridSpan w:val="8"/>
          </w:tcPr>
          <w:p w14:paraId="7AE402E5" w14:textId="77777777" w:rsidR="001F5E28" w:rsidRPr="00302674" w:rsidRDefault="006F67F1" w:rsidP="008F1E55">
            <w:pPr>
              <w:rPr>
                <w:rFonts w:ascii="Times New Roman" w:hAnsi="Times New Roman" w:cs="Times New Roman"/>
                <w:sz w:val="24"/>
                <w:szCs w:val="24"/>
              </w:rPr>
            </w:pPr>
            <w:r w:rsidRPr="00302674">
              <w:rPr>
                <w:rFonts w:ascii="Times New Roman" w:hAnsi="Times New Roman" w:cs="Times New Roman"/>
                <w:sz w:val="24"/>
                <w:szCs w:val="24"/>
              </w:rPr>
              <w:t xml:space="preserve"> </w:t>
            </w:r>
          </w:p>
        </w:tc>
        <w:tc>
          <w:tcPr>
            <w:tcW w:w="9610" w:type="dxa"/>
            <w:gridSpan w:val="11"/>
            <w:vMerge/>
          </w:tcPr>
          <w:p w14:paraId="184FFD9C" w14:textId="77777777" w:rsidR="001F5E28" w:rsidRPr="00302674" w:rsidRDefault="001F5E28" w:rsidP="006F67F1">
            <w:pPr>
              <w:rPr>
                <w:rFonts w:ascii="Times New Roman" w:hAnsi="Times New Roman" w:cs="Times New Roman"/>
                <w:sz w:val="24"/>
                <w:szCs w:val="24"/>
              </w:rPr>
            </w:pPr>
          </w:p>
        </w:tc>
        <w:tc>
          <w:tcPr>
            <w:tcW w:w="412" w:type="dxa"/>
            <w:gridSpan w:val="5"/>
          </w:tcPr>
          <w:p w14:paraId="4FC10B3C" w14:textId="77777777" w:rsidR="001F5E28" w:rsidRPr="003040DC" w:rsidRDefault="001F5E28" w:rsidP="008F1E55"/>
        </w:tc>
      </w:tr>
      <w:tr w:rsidR="00247E0C" w:rsidRPr="003040DC" w14:paraId="3B66A911" w14:textId="77777777" w:rsidTr="00153BA7">
        <w:trPr>
          <w:gridAfter w:val="2"/>
          <w:wAfter w:w="1493" w:type="dxa"/>
          <w:trHeight w:hRule="exact" w:val="568"/>
        </w:trPr>
        <w:tc>
          <w:tcPr>
            <w:tcW w:w="358" w:type="dxa"/>
            <w:gridSpan w:val="4"/>
            <w:shd w:val="clear" w:color="auto" w:fill="auto"/>
            <w:vAlign w:val="center"/>
          </w:tcPr>
          <w:p w14:paraId="08502128" w14:textId="77777777" w:rsidR="00247E0C" w:rsidRPr="00302674" w:rsidRDefault="00247E0C" w:rsidP="008F1E55">
            <w:pPr>
              <w:spacing w:line="232" w:lineRule="auto"/>
              <w:jc w:val="center"/>
              <w:rPr>
                <w:rFonts w:ascii="Times New Roman" w:eastAsia="Times New Roman" w:hAnsi="Times New Roman" w:cs="Times New Roman"/>
                <w:b/>
                <w:color w:val="000000"/>
                <w:spacing w:val="-2"/>
                <w:sz w:val="24"/>
                <w:szCs w:val="24"/>
              </w:rPr>
            </w:pPr>
            <w:r w:rsidRPr="00302674">
              <w:rPr>
                <w:rFonts w:ascii="Times New Roman" w:eastAsia="Times New Roman" w:hAnsi="Times New Roman" w:cs="Times New Roman"/>
                <w:b/>
                <w:color w:val="000000"/>
                <w:spacing w:val="-2"/>
                <w:sz w:val="24"/>
                <w:szCs w:val="24"/>
              </w:rPr>
              <w:lastRenderedPageBreak/>
              <w:t>13.</w:t>
            </w:r>
          </w:p>
        </w:tc>
        <w:tc>
          <w:tcPr>
            <w:tcW w:w="97" w:type="dxa"/>
            <w:gridSpan w:val="4"/>
          </w:tcPr>
          <w:p w14:paraId="0514C377" w14:textId="77777777" w:rsidR="00247E0C" w:rsidRPr="00302674" w:rsidRDefault="00247E0C" w:rsidP="008F1E55">
            <w:pPr>
              <w:rPr>
                <w:b/>
                <w:sz w:val="24"/>
                <w:szCs w:val="24"/>
              </w:rPr>
            </w:pPr>
          </w:p>
        </w:tc>
        <w:tc>
          <w:tcPr>
            <w:tcW w:w="9610" w:type="dxa"/>
            <w:gridSpan w:val="11"/>
            <w:vMerge w:val="restart"/>
          </w:tcPr>
          <w:p w14:paraId="089B6E19" w14:textId="77777777" w:rsidR="008210B6" w:rsidRPr="00302674" w:rsidRDefault="008210B6" w:rsidP="008210B6">
            <w:pPr>
              <w:jc w:val="both"/>
              <w:rPr>
                <w:rFonts w:ascii="Times New Roman" w:eastAsia="Times New Roman" w:hAnsi="Times New Roman" w:cs="Times New Roman"/>
                <w:b/>
                <w:sz w:val="24"/>
                <w:lang w:eastAsia="en-US"/>
              </w:rPr>
            </w:pPr>
            <w:r w:rsidRPr="00302674">
              <w:rPr>
                <w:rFonts w:ascii="Times New Roman" w:eastAsia="Times New Roman" w:hAnsi="Times New Roman" w:cs="Times New Roman"/>
                <w:b/>
                <w:sz w:val="24"/>
                <w:lang w:eastAsia="en-US"/>
              </w:rPr>
              <w:t>Что из нижеперечисленного в отчете о движении денежных средств относиться к финансовой деятельности?</w:t>
            </w:r>
          </w:p>
          <w:p w14:paraId="4DDB5B98" w14:textId="77777777" w:rsidR="00247E0C" w:rsidRPr="00302674" w:rsidRDefault="00247E0C" w:rsidP="006F67F1">
            <w:pPr>
              <w:rPr>
                <w:rFonts w:ascii="Times New Roman" w:hAnsi="Times New Roman" w:cs="Times New Roman"/>
                <w:b/>
                <w:sz w:val="24"/>
                <w:szCs w:val="24"/>
              </w:rPr>
            </w:pPr>
          </w:p>
        </w:tc>
        <w:tc>
          <w:tcPr>
            <w:tcW w:w="412" w:type="dxa"/>
            <w:gridSpan w:val="5"/>
          </w:tcPr>
          <w:p w14:paraId="7355BDFE" w14:textId="77777777" w:rsidR="00247E0C" w:rsidRPr="003040DC" w:rsidRDefault="00247E0C" w:rsidP="008F1E55"/>
        </w:tc>
      </w:tr>
      <w:tr w:rsidR="001F5E28" w:rsidRPr="003040DC" w14:paraId="247F533C" w14:textId="77777777" w:rsidTr="00153BA7">
        <w:trPr>
          <w:gridAfter w:val="2"/>
          <w:wAfter w:w="1493" w:type="dxa"/>
          <w:trHeight w:hRule="exact" w:val="80"/>
        </w:trPr>
        <w:tc>
          <w:tcPr>
            <w:tcW w:w="455" w:type="dxa"/>
            <w:gridSpan w:val="8"/>
          </w:tcPr>
          <w:p w14:paraId="6C70CB50" w14:textId="77777777" w:rsidR="001F5E28" w:rsidRPr="00302674" w:rsidRDefault="001F5E28" w:rsidP="008F1E55"/>
        </w:tc>
        <w:tc>
          <w:tcPr>
            <w:tcW w:w="9610" w:type="dxa"/>
            <w:gridSpan w:val="11"/>
            <w:vMerge/>
          </w:tcPr>
          <w:p w14:paraId="3E34A99C" w14:textId="77777777" w:rsidR="001F5E28" w:rsidRPr="00302674" w:rsidRDefault="001F5E28" w:rsidP="006F67F1">
            <w:pPr>
              <w:rPr>
                <w:rFonts w:ascii="Times New Roman" w:hAnsi="Times New Roman" w:cs="Times New Roman"/>
                <w:sz w:val="24"/>
                <w:szCs w:val="24"/>
              </w:rPr>
            </w:pPr>
          </w:p>
        </w:tc>
        <w:tc>
          <w:tcPr>
            <w:tcW w:w="412" w:type="dxa"/>
            <w:gridSpan w:val="5"/>
          </w:tcPr>
          <w:p w14:paraId="055B8EBB" w14:textId="77777777" w:rsidR="001F5E28" w:rsidRPr="003040DC" w:rsidRDefault="001F5E28" w:rsidP="008F1E55"/>
        </w:tc>
      </w:tr>
      <w:tr w:rsidR="00192206" w:rsidRPr="003040DC" w14:paraId="1F766174" w14:textId="77777777" w:rsidTr="00153BA7">
        <w:trPr>
          <w:gridAfter w:val="2"/>
          <w:wAfter w:w="1493" w:type="dxa"/>
          <w:trHeight w:hRule="exact" w:val="277"/>
        </w:trPr>
        <w:tc>
          <w:tcPr>
            <w:tcW w:w="851" w:type="dxa"/>
            <w:gridSpan w:val="12"/>
          </w:tcPr>
          <w:p w14:paraId="43A8DA39" w14:textId="77777777" w:rsidR="00192206" w:rsidRPr="00302674" w:rsidRDefault="00192206" w:rsidP="008F1E55"/>
        </w:tc>
        <w:tc>
          <w:tcPr>
            <w:tcW w:w="283" w:type="dxa"/>
            <w:shd w:val="clear" w:color="auto" w:fill="auto"/>
          </w:tcPr>
          <w:p w14:paraId="3FC883BD" w14:textId="77777777" w:rsidR="00192206" w:rsidRPr="00302674" w:rsidRDefault="00192206" w:rsidP="008F1E55">
            <w:pPr>
              <w:spacing w:line="232" w:lineRule="auto"/>
              <w:rPr>
                <w:rFonts w:ascii="Times New Roman" w:eastAsia="Times New Roman" w:hAnsi="Times New Roman" w:cs="Times New Roman"/>
                <w:color w:val="000000"/>
                <w:spacing w:val="-2"/>
                <w:sz w:val="24"/>
                <w:szCs w:val="24"/>
              </w:rPr>
            </w:pPr>
            <w:r w:rsidRPr="00302674">
              <w:rPr>
                <w:rFonts w:ascii="Times New Roman" w:eastAsia="Times New Roman" w:hAnsi="Times New Roman" w:cs="Times New Roman"/>
                <w:color w:val="000000"/>
                <w:spacing w:val="-2"/>
                <w:sz w:val="24"/>
                <w:szCs w:val="24"/>
              </w:rPr>
              <w:t>A.</w:t>
            </w:r>
          </w:p>
        </w:tc>
        <w:tc>
          <w:tcPr>
            <w:tcW w:w="8931" w:type="dxa"/>
            <w:gridSpan w:val="6"/>
            <w:shd w:val="clear" w:color="auto" w:fill="auto"/>
          </w:tcPr>
          <w:p w14:paraId="0A72CAFF" w14:textId="77777777" w:rsidR="008210B6" w:rsidRPr="00302674" w:rsidRDefault="008210B6" w:rsidP="00302674">
            <w:pPr>
              <w:rPr>
                <w:rFonts w:ascii="Times New Roman" w:hAnsi="Times New Roman" w:cs="Times New Roman"/>
                <w:sz w:val="24"/>
                <w:szCs w:val="24"/>
              </w:rPr>
            </w:pPr>
            <w:r w:rsidRPr="00302674">
              <w:rPr>
                <w:rFonts w:ascii="Times New Roman" w:hAnsi="Times New Roman" w:cs="Times New Roman"/>
                <w:sz w:val="24"/>
                <w:szCs w:val="24"/>
              </w:rPr>
              <w:t>денежное погашение кредитных сумм;</w:t>
            </w:r>
          </w:p>
          <w:p w14:paraId="70E24A3D" w14:textId="77777777" w:rsidR="00192206" w:rsidRPr="00302674" w:rsidRDefault="00192206" w:rsidP="005E3953">
            <w:pPr>
              <w:rPr>
                <w:rFonts w:ascii="Times New Roman" w:hAnsi="Times New Roman" w:cs="Times New Roman"/>
                <w:sz w:val="24"/>
                <w:szCs w:val="24"/>
              </w:rPr>
            </w:pPr>
          </w:p>
        </w:tc>
        <w:tc>
          <w:tcPr>
            <w:tcW w:w="412" w:type="dxa"/>
            <w:gridSpan w:val="5"/>
          </w:tcPr>
          <w:p w14:paraId="3446E971" w14:textId="77777777" w:rsidR="00192206" w:rsidRPr="003040DC" w:rsidRDefault="00192206" w:rsidP="008F1E55"/>
        </w:tc>
      </w:tr>
      <w:tr w:rsidR="00192206" w:rsidRPr="003040DC" w14:paraId="6FAC69DE" w14:textId="77777777" w:rsidTr="008210B6">
        <w:trPr>
          <w:gridAfter w:val="2"/>
          <w:wAfter w:w="1493" w:type="dxa"/>
          <w:trHeight w:hRule="exact" w:val="281"/>
        </w:trPr>
        <w:tc>
          <w:tcPr>
            <w:tcW w:w="851" w:type="dxa"/>
            <w:gridSpan w:val="12"/>
          </w:tcPr>
          <w:p w14:paraId="1B856AF8" w14:textId="77777777" w:rsidR="00192206" w:rsidRPr="00302674" w:rsidRDefault="00192206" w:rsidP="008F1E55"/>
        </w:tc>
        <w:tc>
          <w:tcPr>
            <w:tcW w:w="283" w:type="dxa"/>
            <w:shd w:val="clear" w:color="auto" w:fill="auto"/>
          </w:tcPr>
          <w:p w14:paraId="68657F0A" w14:textId="77777777" w:rsidR="00192206" w:rsidRPr="00302674" w:rsidRDefault="00192206" w:rsidP="008F1E55">
            <w:pPr>
              <w:spacing w:line="232" w:lineRule="auto"/>
              <w:rPr>
                <w:rFonts w:ascii="Times New Roman" w:eastAsia="Times New Roman" w:hAnsi="Times New Roman" w:cs="Times New Roman"/>
                <w:color w:val="000000"/>
                <w:spacing w:val="-2"/>
                <w:sz w:val="24"/>
                <w:szCs w:val="24"/>
              </w:rPr>
            </w:pPr>
            <w:r w:rsidRPr="00302674">
              <w:rPr>
                <w:rFonts w:ascii="Times New Roman" w:eastAsia="Times New Roman" w:hAnsi="Times New Roman" w:cs="Times New Roman"/>
                <w:color w:val="000000"/>
                <w:spacing w:val="-2"/>
                <w:sz w:val="24"/>
                <w:szCs w:val="24"/>
              </w:rPr>
              <w:t>B.</w:t>
            </w:r>
          </w:p>
        </w:tc>
        <w:tc>
          <w:tcPr>
            <w:tcW w:w="8931" w:type="dxa"/>
            <w:gridSpan w:val="6"/>
            <w:shd w:val="clear" w:color="auto" w:fill="auto"/>
          </w:tcPr>
          <w:p w14:paraId="18C77F66" w14:textId="77777777" w:rsidR="008210B6" w:rsidRPr="00302674" w:rsidRDefault="008210B6" w:rsidP="008210B6">
            <w:pPr>
              <w:tabs>
                <w:tab w:val="left" w:pos="720"/>
              </w:tabs>
              <w:rPr>
                <w:rFonts w:ascii="Times New Roman" w:eastAsia="Times New Roman" w:hAnsi="Times New Roman" w:cs="Times New Roman"/>
                <w:sz w:val="24"/>
                <w:lang w:eastAsia="en-US"/>
              </w:rPr>
            </w:pPr>
            <w:r w:rsidRPr="00302674">
              <w:rPr>
                <w:rFonts w:ascii="Times New Roman" w:eastAsia="Times New Roman" w:hAnsi="Times New Roman" w:cs="Times New Roman"/>
                <w:sz w:val="24"/>
                <w:lang w:eastAsia="en-US"/>
              </w:rPr>
              <w:t>денежные поступления от продажи основных средств;</w:t>
            </w:r>
          </w:p>
          <w:p w14:paraId="386F1A96" w14:textId="77777777" w:rsidR="00192206" w:rsidRPr="00302674" w:rsidRDefault="00192206" w:rsidP="00153BA7">
            <w:pPr>
              <w:jc w:val="both"/>
              <w:rPr>
                <w:rFonts w:ascii="Times New Roman" w:hAnsi="Times New Roman"/>
                <w:sz w:val="24"/>
              </w:rPr>
            </w:pPr>
          </w:p>
        </w:tc>
        <w:tc>
          <w:tcPr>
            <w:tcW w:w="412" w:type="dxa"/>
            <w:gridSpan w:val="5"/>
          </w:tcPr>
          <w:p w14:paraId="195BBE9E" w14:textId="77777777" w:rsidR="00192206" w:rsidRPr="003040DC" w:rsidRDefault="00192206" w:rsidP="008F1E55"/>
        </w:tc>
      </w:tr>
      <w:tr w:rsidR="00192206" w:rsidRPr="003040DC" w14:paraId="621EC909" w14:textId="77777777" w:rsidTr="00153BA7">
        <w:trPr>
          <w:gridAfter w:val="2"/>
          <w:wAfter w:w="1493" w:type="dxa"/>
          <w:trHeight w:hRule="exact" w:val="272"/>
        </w:trPr>
        <w:tc>
          <w:tcPr>
            <w:tcW w:w="851" w:type="dxa"/>
            <w:gridSpan w:val="12"/>
          </w:tcPr>
          <w:p w14:paraId="44666BE0" w14:textId="77777777" w:rsidR="00192206" w:rsidRPr="00302674" w:rsidRDefault="00192206" w:rsidP="008F1E55"/>
        </w:tc>
        <w:tc>
          <w:tcPr>
            <w:tcW w:w="283" w:type="dxa"/>
            <w:shd w:val="clear" w:color="auto" w:fill="auto"/>
          </w:tcPr>
          <w:p w14:paraId="28453E87" w14:textId="77777777" w:rsidR="00192206" w:rsidRPr="00302674" w:rsidRDefault="00192206" w:rsidP="008F1E55">
            <w:pPr>
              <w:spacing w:line="232" w:lineRule="auto"/>
              <w:rPr>
                <w:rFonts w:ascii="Times New Roman" w:eastAsia="Times New Roman" w:hAnsi="Times New Roman" w:cs="Times New Roman"/>
                <w:color w:val="000000"/>
                <w:spacing w:val="-2"/>
                <w:sz w:val="24"/>
                <w:szCs w:val="24"/>
              </w:rPr>
            </w:pPr>
            <w:r w:rsidRPr="00302674">
              <w:rPr>
                <w:rFonts w:ascii="Times New Roman" w:eastAsia="Times New Roman" w:hAnsi="Times New Roman" w:cs="Times New Roman"/>
                <w:color w:val="000000"/>
                <w:spacing w:val="-2"/>
                <w:sz w:val="24"/>
                <w:szCs w:val="24"/>
              </w:rPr>
              <w:t>C.</w:t>
            </w:r>
          </w:p>
        </w:tc>
        <w:tc>
          <w:tcPr>
            <w:tcW w:w="8931" w:type="dxa"/>
            <w:gridSpan w:val="6"/>
            <w:shd w:val="clear" w:color="auto" w:fill="auto"/>
          </w:tcPr>
          <w:p w14:paraId="037C85D5" w14:textId="77777777" w:rsidR="008210B6" w:rsidRPr="00302674" w:rsidRDefault="008210B6" w:rsidP="008210B6">
            <w:pPr>
              <w:tabs>
                <w:tab w:val="left" w:pos="720"/>
              </w:tabs>
              <w:rPr>
                <w:rFonts w:ascii="Times New Roman" w:eastAsia="Times New Roman" w:hAnsi="Times New Roman" w:cs="Times New Roman"/>
                <w:sz w:val="24"/>
                <w:lang w:eastAsia="en-US"/>
              </w:rPr>
            </w:pPr>
            <w:r w:rsidRPr="00302674">
              <w:rPr>
                <w:rFonts w:ascii="Times New Roman" w:eastAsia="Times New Roman" w:hAnsi="Times New Roman" w:cs="Times New Roman"/>
                <w:sz w:val="24"/>
                <w:lang w:eastAsia="en-US"/>
              </w:rPr>
              <w:t>денежные платежи работникам предприятия и от их лица;</w:t>
            </w:r>
          </w:p>
          <w:p w14:paraId="5B26E61D" w14:textId="77777777" w:rsidR="00192206" w:rsidRPr="00302674" w:rsidRDefault="00192206" w:rsidP="00192206">
            <w:pPr>
              <w:jc w:val="both"/>
              <w:rPr>
                <w:rFonts w:ascii="Times New Roman" w:hAnsi="Times New Roman"/>
                <w:sz w:val="24"/>
                <w:shd w:val="clear" w:color="auto" w:fill="FFFFFF"/>
              </w:rPr>
            </w:pPr>
          </w:p>
        </w:tc>
        <w:tc>
          <w:tcPr>
            <w:tcW w:w="412" w:type="dxa"/>
            <w:gridSpan w:val="5"/>
          </w:tcPr>
          <w:p w14:paraId="7E56C70A" w14:textId="77777777" w:rsidR="00192206" w:rsidRPr="003040DC" w:rsidRDefault="00192206" w:rsidP="008F1E55"/>
        </w:tc>
      </w:tr>
      <w:tr w:rsidR="00192206" w:rsidRPr="003040DC" w14:paraId="6D44F657" w14:textId="77777777" w:rsidTr="00FB2F08">
        <w:trPr>
          <w:gridAfter w:val="2"/>
          <w:wAfter w:w="1493" w:type="dxa"/>
          <w:trHeight w:hRule="exact" w:val="507"/>
        </w:trPr>
        <w:tc>
          <w:tcPr>
            <w:tcW w:w="851" w:type="dxa"/>
            <w:gridSpan w:val="12"/>
          </w:tcPr>
          <w:p w14:paraId="52134898" w14:textId="77777777" w:rsidR="00192206" w:rsidRPr="00302674" w:rsidRDefault="00192206" w:rsidP="008F1E55"/>
        </w:tc>
        <w:tc>
          <w:tcPr>
            <w:tcW w:w="283" w:type="dxa"/>
            <w:shd w:val="clear" w:color="auto" w:fill="auto"/>
          </w:tcPr>
          <w:p w14:paraId="48D4BF64" w14:textId="77777777" w:rsidR="00192206" w:rsidRPr="00302674" w:rsidRDefault="00192206" w:rsidP="008F1E55">
            <w:pPr>
              <w:spacing w:line="232" w:lineRule="auto"/>
              <w:rPr>
                <w:rFonts w:ascii="Times New Roman" w:eastAsia="Times New Roman" w:hAnsi="Times New Roman" w:cs="Times New Roman"/>
                <w:color w:val="000000"/>
                <w:spacing w:val="-2"/>
                <w:sz w:val="24"/>
                <w:szCs w:val="24"/>
              </w:rPr>
            </w:pPr>
            <w:r w:rsidRPr="00302674">
              <w:rPr>
                <w:rFonts w:ascii="Times New Roman" w:eastAsia="Times New Roman" w:hAnsi="Times New Roman" w:cs="Times New Roman"/>
                <w:color w:val="000000"/>
                <w:spacing w:val="-2"/>
                <w:sz w:val="24"/>
                <w:szCs w:val="24"/>
              </w:rPr>
              <w:t>D.</w:t>
            </w:r>
          </w:p>
        </w:tc>
        <w:tc>
          <w:tcPr>
            <w:tcW w:w="8931" w:type="dxa"/>
            <w:gridSpan w:val="6"/>
            <w:shd w:val="clear" w:color="auto" w:fill="auto"/>
          </w:tcPr>
          <w:p w14:paraId="24BF46CE" w14:textId="77777777" w:rsidR="008210B6" w:rsidRPr="00302674" w:rsidRDefault="008210B6" w:rsidP="008210B6">
            <w:pPr>
              <w:tabs>
                <w:tab w:val="left" w:pos="720"/>
              </w:tabs>
              <w:jc w:val="both"/>
              <w:rPr>
                <w:rFonts w:ascii="Times New Roman" w:eastAsia="Times New Roman" w:hAnsi="Times New Roman" w:cs="Times New Roman"/>
                <w:sz w:val="24"/>
                <w:lang w:eastAsia="en-US"/>
              </w:rPr>
            </w:pPr>
            <w:r w:rsidRPr="00302674">
              <w:rPr>
                <w:rFonts w:ascii="Times New Roman" w:eastAsia="Times New Roman" w:hAnsi="Times New Roman" w:cs="Times New Roman"/>
                <w:sz w:val="24"/>
                <w:lang w:eastAsia="en-US"/>
              </w:rPr>
              <w:t>денежные поступления от продаж долевых или долговых инструментов других компаний.</w:t>
            </w:r>
          </w:p>
          <w:p w14:paraId="590C20C1" w14:textId="77777777" w:rsidR="00192206" w:rsidRPr="00302674" w:rsidRDefault="00192206" w:rsidP="00192206">
            <w:pPr>
              <w:jc w:val="both"/>
              <w:rPr>
                <w:rFonts w:ascii="Times New Roman" w:hAnsi="Times New Roman"/>
                <w:sz w:val="24"/>
                <w:shd w:val="clear" w:color="auto" w:fill="FFFFFF"/>
              </w:rPr>
            </w:pPr>
          </w:p>
        </w:tc>
        <w:tc>
          <w:tcPr>
            <w:tcW w:w="412" w:type="dxa"/>
            <w:gridSpan w:val="5"/>
          </w:tcPr>
          <w:p w14:paraId="415176BD" w14:textId="77777777" w:rsidR="00192206" w:rsidRPr="003040DC" w:rsidRDefault="00192206" w:rsidP="008F1E55"/>
        </w:tc>
      </w:tr>
      <w:tr w:rsidR="001F5E28" w:rsidRPr="003040DC" w14:paraId="5A5478A1" w14:textId="77777777" w:rsidTr="00153BA7">
        <w:trPr>
          <w:gridAfter w:val="2"/>
          <w:wAfter w:w="1493" w:type="dxa"/>
          <w:trHeight w:hRule="exact" w:val="568"/>
        </w:trPr>
        <w:tc>
          <w:tcPr>
            <w:tcW w:w="358" w:type="dxa"/>
            <w:gridSpan w:val="4"/>
            <w:shd w:val="clear" w:color="auto" w:fill="auto"/>
            <w:vAlign w:val="center"/>
          </w:tcPr>
          <w:p w14:paraId="09AB64F7" w14:textId="77777777" w:rsidR="001F5E28" w:rsidRPr="00302674" w:rsidRDefault="001D1A6A" w:rsidP="008F1E55">
            <w:pPr>
              <w:spacing w:line="232" w:lineRule="auto"/>
              <w:jc w:val="center"/>
              <w:rPr>
                <w:rFonts w:ascii="Times New Roman" w:eastAsia="Times New Roman" w:hAnsi="Times New Roman" w:cs="Times New Roman"/>
                <w:b/>
                <w:color w:val="000000"/>
                <w:spacing w:val="-2"/>
                <w:sz w:val="24"/>
                <w:szCs w:val="24"/>
              </w:rPr>
            </w:pPr>
            <w:r w:rsidRPr="00302674">
              <w:rPr>
                <w:rFonts w:ascii="Times New Roman" w:eastAsia="Times New Roman" w:hAnsi="Times New Roman" w:cs="Times New Roman"/>
                <w:b/>
                <w:color w:val="000000"/>
                <w:spacing w:val="-2"/>
                <w:sz w:val="24"/>
                <w:szCs w:val="24"/>
              </w:rPr>
              <w:t>14.</w:t>
            </w:r>
          </w:p>
        </w:tc>
        <w:tc>
          <w:tcPr>
            <w:tcW w:w="97" w:type="dxa"/>
            <w:gridSpan w:val="4"/>
          </w:tcPr>
          <w:p w14:paraId="0F4D06DD" w14:textId="77777777" w:rsidR="001F5E28" w:rsidRPr="00302674" w:rsidRDefault="001F5E28" w:rsidP="008F1E55">
            <w:pPr>
              <w:rPr>
                <w:sz w:val="24"/>
                <w:szCs w:val="24"/>
              </w:rPr>
            </w:pPr>
          </w:p>
        </w:tc>
        <w:tc>
          <w:tcPr>
            <w:tcW w:w="9610" w:type="dxa"/>
            <w:gridSpan w:val="11"/>
            <w:vMerge w:val="restart"/>
          </w:tcPr>
          <w:p w14:paraId="190D096E" w14:textId="77777777" w:rsidR="004C2A03" w:rsidRPr="00302674" w:rsidRDefault="004C2A03" w:rsidP="00F71FD6">
            <w:pPr>
              <w:rPr>
                <w:rFonts w:ascii="Times New Roman" w:hAnsi="Times New Roman" w:cs="Times New Roman"/>
                <w:sz w:val="12"/>
                <w:szCs w:val="24"/>
              </w:rPr>
            </w:pPr>
          </w:p>
          <w:p w14:paraId="242F7CD5" w14:textId="77777777" w:rsidR="009908A6" w:rsidRPr="00302674" w:rsidRDefault="009908A6" w:rsidP="009908A6">
            <w:pPr>
              <w:tabs>
                <w:tab w:val="left" w:pos="607"/>
                <w:tab w:val="left" w:pos="1327"/>
                <w:tab w:val="left" w:pos="2047"/>
                <w:tab w:val="left" w:pos="2767"/>
                <w:tab w:val="left" w:pos="3487"/>
                <w:tab w:val="left" w:pos="4207"/>
                <w:tab w:val="left" w:pos="4927"/>
                <w:tab w:val="left" w:pos="5647"/>
              </w:tabs>
              <w:jc w:val="both"/>
              <w:rPr>
                <w:rFonts w:ascii="Times New Roman" w:eastAsia="Times New Roman" w:hAnsi="Times New Roman" w:cs="Times New Roman"/>
                <w:b/>
                <w:sz w:val="24"/>
                <w:lang w:eastAsia="en-US"/>
              </w:rPr>
            </w:pPr>
            <w:r w:rsidRPr="00302674">
              <w:rPr>
                <w:rFonts w:ascii="Times New Roman" w:eastAsia="Times New Roman" w:hAnsi="Times New Roman" w:cs="Times New Roman"/>
                <w:b/>
                <w:sz w:val="24"/>
                <w:lang w:eastAsia="en-US"/>
              </w:rPr>
              <w:t>Может применяться ряд методов амортизации. Выбор метода амортизации определяется следующим фактором:</w:t>
            </w:r>
          </w:p>
          <w:p w14:paraId="4CD4AFE0" w14:textId="77777777" w:rsidR="009908A6" w:rsidRPr="00302674" w:rsidRDefault="009908A6" w:rsidP="009908A6">
            <w:pPr>
              <w:numPr>
                <w:ilvl w:val="0"/>
                <w:numId w:val="18"/>
              </w:numPr>
              <w:ind w:hanging="324"/>
              <w:jc w:val="both"/>
              <w:rPr>
                <w:rFonts w:ascii="Times New Roman" w:eastAsia="Times New Roman" w:hAnsi="Times New Roman" w:cs="Times New Roman"/>
                <w:sz w:val="24"/>
                <w:lang w:val="en-US" w:eastAsia="en-US"/>
              </w:rPr>
            </w:pPr>
            <w:proofErr w:type="spellStart"/>
            <w:r w:rsidRPr="00302674">
              <w:rPr>
                <w:rFonts w:ascii="Times New Roman" w:eastAsia="Times New Roman" w:hAnsi="Times New Roman" w:cs="Times New Roman"/>
                <w:sz w:val="24"/>
                <w:lang w:val="en-US" w:eastAsia="en-US"/>
              </w:rPr>
              <w:t>Налоговое</w:t>
            </w:r>
            <w:proofErr w:type="spellEnd"/>
            <w:r w:rsidRPr="00302674">
              <w:rPr>
                <w:rFonts w:ascii="Times New Roman" w:eastAsia="Times New Roman" w:hAnsi="Times New Roman" w:cs="Times New Roman"/>
                <w:sz w:val="24"/>
                <w:lang w:val="en-US" w:eastAsia="en-US"/>
              </w:rPr>
              <w:t xml:space="preserve"> </w:t>
            </w:r>
            <w:proofErr w:type="spellStart"/>
            <w:r w:rsidRPr="00302674">
              <w:rPr>
                <w:rFonts w:ascii="Times New Roman" w:eastAsia="Times New Roman" w:hAnsi="Times New Roman" w:cs="Times New Roman"/>
                <w:sz w:val="24"/>
                <w:lang w:val="en-US" w:eastAsia="en-US"/>
              </w:rPr>
              <w:t>законодательство</w:t>
            </w:r>
            <w:proofErr w:type="spellEnd"/>
          </w:p>
          <w:p w14:paraId="166BFC92" w14:textId="77777777" w:rsidR="00E128AF" w:rsidRPr="00302674" w:rsidRDefault="00E128AF" w:rsidP="00E128AF">
            <w:pPr>
              <w:widowControl w:val="0"/>
              <w:rPr>
                <w:rFonts w:ascii="Times New Roman" w:hAnsi="Times New Roman"/>
                <w:sz w:val="24"/>
              </w:rPr>
            </w:pPr>
            <w:r w:rsidRPr="00302674">
              <w:rPr>
                <w:rFonts w:ascii="Times New Roman" w:eastAsia="Times New Roman" w:hAnsi="Times New Roman" w:cs="Times New Roman"/>
                <w:sz w:val="24"/>
                <w:lang w:eastAsia="en-US"/>
              </w:rPr>
              <w:t xml:space="preserve">       </w:t>
            </w:r>
            <w:r w:rsidRPr="00302674">
              <w:rPr>
                <w:rFonts w:ascii="Times New Roman" w:eastAsia="Times New Roman" w:hAnsi="Times New Roman" w:cs="Times New Roman"/>
                <w:sz w:val="24"/>
                <w:lang w:val="en-US" w:eastAsia="en-US"/>
              </w:rPr>
              <w:t>B</w:t>
            </w:r>
            <w:r w:rsidRPr="00302674">
              <w:rPr>
                <w:rFonts w:ascii="Times New Roman" w:eastAsia="Times New Roman" w:hAnsi="Times New Roman" w:cs="Times New Roman"/>
                <w:sz w:val="24"/>
                <w:lang w:eastAsia="en-US"/>
              </w:rPr>
              <w:t xml:space="preserve">. </w:t>
            </w:r>
            <w:r w:rsidR="009908A6" w:rsidRPr="00302674">
              <w:rPr>
                <w:rFonts w:ascii="Times New Roman" w:hAnsi="Times New Roman"/>
                <w:sz w:val="24"/>
              </w:rPr>
              <w:t>От ситуации на внешнем рынке</w:t>
            </w:r>
          </w:p>
          <w:p w14:paraId="47C5187F" w14:textId="77777777" w:rsidR="00E128AF" w:rsidRPr="00302674" w:rsidRDefault="00E128AF" w:rsidP="00E128AF">
            <w:pPr>
              <w:widowControl w:val="0"/>
              <w:rPr>
                <w:rFonts w:ascii="Times New Roman" w:hAnsi="Times New Roman" w:cs="Times New Roman"/>
                <w:sz w:val="24"/>
                <w:szCs w:val="24"/>
              </w:rPr>
            </w:pPr>
            <w:r w:rsidRPr="00302674">
              <w:rPr>
                <w:rFonts w:ascii="Times New Roman" w:eastAsia="Times New Roman" w:hAnsi="Times New Roman" w:cs="Times New Roman"/>
                <w:sz w:val="24"/>
                <w:lang w:eastAsia="en-US"/>
              </w:rPr>
              <w:t xml:space="preserve">       </w:t>
            </w:r>
            <w:r w:rsidRPr="00302674">
              <w:rPr>
                <w:rFonts w:ascii="Times New Roman" w:eastAsia="Times New Roman" w:hAnsi="Times New Roman" w:cs="Times New Roman"/>
                <w:sz w:val="24"/>
                <w:lang w:val="en-US" w:eastAsia="en-US"/>
              </w:rPr>
              <w:t>C</w:t>
            </w:r>
            <w:r w:rsidRPr="00302674">
              <w:rPr>
                <w:rFonts w:ascii="Times New Roman" w:eastAsia="Times New Roman" w:hAnsi="Times New Roman" w:cs="Times New Roman"/>
                <w:sz w:val="24"/>
                <w:lang w:eastAsia="en-US"/>
              </w:rPr>
              <w:t xml:space="preserve">. </w:t>
            </w:r>
            <w:r w:rsidR="009908A6" w:rsidRPr="00302674">
              <w:rPr>
                <w:rFonts w:ascii="Times New Roman" w:hAnsi="Times New Roman" w:cs="Times New Roman"/>
                <w:sz w:val="24"/>
                <w:szCs w:val="24"/>
              </w:rPr>
              <w:t>Предполагаемая схема использования актива</w:t>
            </w:r>
          </w:p>
          <w:p w14:paraId="6F49A776" w14:textId="77777777" w:rsidR="001F5E28" w:rsidRPr="00302674" w:rsidRDefault="00E128AF" w:rsidP="006F67F1">
            <w:pPr>
              <w:rPr>
                <w:rFonts w:ascii="Times New Roman" w:hAnsi="Times New Roman" w:cs="Times New Roman"/>
                <w:sz w:val="24"/>
                <w:szCs w:val="24"/>
              </w:rPr>
            </w:pPr>
            <w:r w:rsidRPr="00302674">
              <w:rPr>
                <w:rFonts w:ascii="Times New Roman" w:eastAsia="Times New Roman" w:hAnsi="Times New Roman" w:cs="Times New Roman"/>
                <w:sz w:val="24"/>
                <w:lang w:eastAsia="en-US"/>
              </w:rPr>
              <w:t xml:space="preserve">       </w:t>
            </w:r>
            <w:r w:rsidRPr="00302674">
              <w:rPr>
                <w:rFonts w:ascii="Times New Roman" w:eastAsia="Times New Roman" w:hAnsi="Times New Roman" w:cs="Times New Roman"/>
                <w:sz w:val="24"/>
                <w:lang w:val="en-US" w:eastAsia="en-US"/>
              </w:rPr>
              <w:t>D</w:t>
            </w:r>
            <w:r w:rsidRPr="00302674">
              <w:rPr>
                <w:rFonts w:ascii="Times New Roman" w:eastAsia="Times New Roman" w:hAnsi="Times New Roman" w:cs="Times New Roman"/>
                <w:sz w:val="24"/>
                <w:lang w:eastAsia="en-US"/>
              </w:rPr>
              <w:t xml:space="preserve">. </w:t>
            </w:r>
            <w:r w:rsidR="009908A6" w:rsidRPr="00302674">
              <w:rPr>
                <w:rFonts w:ascii="Times New Roman" w:hAnsi="Times New Roman"/>
                <w:sz w:val="24"/>
              </w:rPr>
              <w:t>Самый высокий вариант стоимости</w:t>
            </w:r>
          </w:p>
        </w:tc>
        <w:tc>
          <w:tcPr>
            <w:tcW w:w="412" w:type="dxa"/>
            <w:gridSpan w:val="5"/>
          </w:tcPr>
          <w:p w14:paraId="77AA4636" w14:textId="77777777" w:rsidR="001F5E28" w:rsidRPr="003040DC" w:rsidRDefault="001F5E28" w:rsidP="008F1E55"/>
        </w:tc>
      </w:tr>
      <w:tr w:rsidR="001F5E28" w:rsidRPr="003040DC" w14:paraId="292B0C25" w14:textId="77777777" w:rsidTr="00FB2F08">
        <w:trPr>
          <w:gridAfter w:val="2"/>
          <w:wAfter w:w="1493" w:type="dxa"/>
          <w:trHeight w:hRule="exact" w:val="1260"/>
        </w:trPr>
        <w:tc>
          <w:tcPr>
            <w:tcW w:w="455" w:type="dxa"/>
            <w:gridSpan w:val="8"/>
          </w:tcPr>
          <w:p w14:paraId="75A4B1CB" w14:textId="77777777" w:rsidR="001F5E28" w:rsidRPr="00302674" w:rsidRDefault="00445A74" w:rsidP="008F1E55">
            <w:r w:rsidRPr="00302674">
              <w:t xml:space="preserve">  </w:t>
            </w:r>
          </w:p>
        </w:tc>
        <w:tc>
          <w:tcPr>
            <w:tcW w:w="9610" w:type="dxa"/>
            <w:gridSpan w:val="11"/>
            <w:vMerge/>
          </w:tcPr>
          <w:p w14:paraId="4A45BBDF" w14:textId="77777777" w:rsidR="001F5E28" w:rsidRPr="00302674" w:rsidRDefault="001F5E28" w:rsidP="006F67F1">
            <w:pPr>
              <w:rPr>
                <w:rFonts w:ascii="Times New Roman" w:hAnsi="Times New Roman" w:cs="Times New Roman"/>
                <w:sz w:val="24"/>
                <w:szCs w:val="24"/>
              </w:rPr>
            </w:pPr>
          </w:p>
        </w:tc>
        <w:tc>
          <w:tcPr>
            <w:tcW w:w="412" w:type="dxa"/>
            <w:gridSpan w:val="5"/>
          </w:tcPr>
          <w:p w14:paraId="70452F0D" w14:textId="77777777" w:rsidR="001F5E28" w:rsidRPr="003040DC" w:rsidRDefault="001F5E28" w:rsidP="008F1E55"/>
        </w:tc>
      </w:tr>
      <w:tr w:rsidR="001F5E28" w:rsidRPr="003040DC" w14:paraId="2996B12C" w14:textId="77777777" w:rsidTr="00153BA7">
        <w:trPr>
          <w:gridAfter w:val="2"/>
          <w:wAfter w:w="1493" w:type="dxa"/>
          <w:trHeight w:hRule="exact" w:val="273"/>
        </w:trPr>
        <w:tc>
          <w:tcPr>
            <w:tcW w:w="358" w:type="dxa"/>
            <w:gridSpan w:val="4"/>
            <w:shd w:val="clear" w:color="auto" w:fill="auto"/>
            <w:vAlign w:val="center"/>
          </w:tcPr>
          <w:p w14:paraId="737DBC2F" w14:textId="77777777" w:rsidR="001F5E28" w:rsidRPr="00302674" w:rsidRDefault="001D1A6A" w:rsidP="008F1E55">
            <w:pPr>
              <w:spacing w:line="232" w:lineRule="auto"/>
              <w:jc w:val="center"/>
              <w:rPr>
                <w:rFonts w:ascii="Times New Roman" w:eastAsia="Times New Roman" w:hAnsi="Times New Roman" w:cs="Times New Roman"/>
                <w:b/>
                <w:color w:val="000000"/>
                <w:spacing w:val="-2"/>
                <w:sz w:val="24"/>
                <w:szCs w:val="24"/>
              </w:rPr>
            </w:pPr>
            <w:r w:rsidRPr="00302674">
              <w:rPr>
                <w:rFonts w:ascii="Times New Roman" w:eastAsia="Times New Roman" w:hAnsi="Times New Roman" w:cs="Times New Roman"/>
                <w:b/>
                <w:color w:val="000000"/>
                <w:spacing w:val="-2"/>
                <w:sz w:val="24"/>
                <w:szCs w:val="24"/>
              </w:rPr>
              <w:t>15.</w:t>
            </w:r>
          </w:p>
        </w:tc>
        <w:tc>
          <w:tcPr>
            <w:tcW w:w="97" w:type="dxa"/>
            <w:gridSpan w:val="4"/>
          </w:tcPr>
          <w:p w14:paraId="39A9419F" w14:textId="77777777" w:rsidR="001F5E28" w:rsidRPr="00302674" w:rsidRDefault="001F5E28" w:rsidP="008F1E55">
            <w:pPr>
              <w:rPr>
                <w:b/>
                <w:sz w:val="24"/>
                <w:szCs w:val="24"/>
              </w:rPr>
            </w:pPr>
          </w:p>
        </w:tc>
        <w:tc>
          <w:tcPr>
            <w:tcW w:w="9610" w:type="dxa"/>
            <w:gridSpan w:val="11"/>
            <w:vMerge w:val="restart"/>
          </w:tcPr>
          <w:p w14:paraId="2D4755FE" w14:textId="77777777" w:rsidR="001F5E28" w:rsidRPr="00302674" w:rsidRDefault="00FB2F08" w:rsidP="004C2A03">
            <w:pPr>
              <w:jc w:val="both"/>
              <w:rPr>
                <w:rFonts w:ascii="Times New Roman" w:hAnsi="Times New Roman" w:cs="Times New Roman"/>
                <w:b/>
                <w:sz w:val="24"/>
                <w:szCs w:val="24"/>
              </w:rPr>
            </w:pPr>
            <w:r w:rsidRPr="00302674">
              <w:rPr>
                <w:rFonts w:ascii="Times New Roman" w:hAnsi="Times New Roman"/>
                <w:b/>
                <w:sz w:val="24"/>
              </w:rPr>
              <w:t>При переводе имущества из запасов в инвестиционную собственность, которая будет учитываться по справедливой стоимости, разница между справедливой стоимостью этой собственности на дату перевода и ее предыдущей балансовой стоимостью:</w:t>
            </w:r>
            <w:r w:rsidRPr="00302674">
              <w:rPr>
                <w:rFonts w:ascii="Times New Roman" w:hAnsi="Times New Roman"/>
                <w:b/>
                <w:sz w:val="24"/>
              </w:rPr>
              <w:tab/>
            </w:r>
          </w:p>
        </w:tc>
        <w:tc>
          <w:tcPr>
            <w:tcW w:w="412" w:type="dxa"/>
            <w:gridSpan w:val="5"/>
          </w:tcPr>
          <w:p w14:paraId="24BAB3F6" w14:textId="77777777" w:rsidR="001F5E28" w:rsidRPr="003040DC" w:rsidRDefault="001F5E28" w:rsidP="008F1E55"/>
        </w:tc>
      </w:tr>
      <w:tr w:rsidR="001F5E28" w:rsidRPr="003040DC" w14:paraId="12BA88C4" w14:textId="77777777" w:rsidTr="00153BA7">
        <w:trPr>
          <w:gridAfter w:val="2"/>
          <w:wAfter w:w="1493" w:type="dxa"/>
          <w:trHeight w:hRule="exact" w:val="80"/>
        </w:trPr>
        <w:tc>
          <w:tcPr>
            <w:tcW w:w="455" w:type="dxa"/>
            <w:gridSpan w:val="8"/>
          </w:tcPr>
          <w:p w14:paraId="15179F6E" w14:textId="77777777" w:rsidR="001F5E28" w:rsidRPr="00302674" w:rsidRDefault="001F5E28" w:rsidP="008F1E55"/>
        </w:tc>
        <w:tc>
          <w:tcPr>
            <w:tcW w:w="9610" w:type="dxa"/>
            <w:gridSpan w:val="11"/>
            <w:vMerge/>
          </w:tcPr>
          <w:p w14:paraId="464C0C83" w14:textId="77777777" w:rsidR="001F5E28" w:rsidRPr="00302674" w:rsidRDefault="001F5E28" w:rsidP="006F67F1">
            <w:pPr>
              <w:rPr>
                <w:rFonts w:ascii="Times New Roman" w:hAnsi="Times New Roman" w:cs="Times New Roman"/>
                <w:sz w:val="24"/>
                <w:szCs w:val="24"/>
              </w:rPr>
            </w:pPr>
          </w:p>
        </w:tc>
        <w:tc>
          <w:tcPr>
            <w:tcW w:w="412" w:type="dxa"/>
            <w:gridSpan w:val="5"/>
          </w:tcPr>
          <w:p w14:paraId="6E88D75A" w14:textId="77777777" w:rsidR="001F5E28" w:rsidRPr="003040DC" w:rsidRDefault="001F5E28" w:rsidP="008F1E55"/>
        </w:tc>
      </w:tr>
      <w:tr w:rsidR="001F5E28" w:rsidRPr="003040DC" w14:paraId="45EA3B23" w14:textId="77777777" w:rsidTr="00FB2F08">
        <w:trPr>
          <w:gridAfter w:val="2"/>
          <w:wAfter w:w="1493" w:type="dxa"/>
          <w:trHeight w:hRule="exact" w:val="503"/>
        </w:trPr>
        <w:tc>
          <w:tcPr>
            <w:tcW w:w="455" w:type="dxa"/>
            <w:gridSpan w:val="8"/>
          </w:tcPr>
          <w:p w14:paraId="191D7E6E" w14:textId="77777777" w:rsidR="001F5E28" w:rsidRPr="00302674" w:rsidRDefault="001F5E28" w:rsidP="008F1E55"/>
        </w:tc>
        <w:tc>
          <w:tcPr>
            <w:tcW w:w="9610" w:type="dxa"/>
            <w:gridSpan w:val="11"/>
            <w:vMerge/>
          </w:tcPr>
          <w:p w14:paraId="1B87F06B" w14:textId="77777777" w:rsidR="001F5E28" w:rsidRPr="00302674" w:rsidRDefault="001F5E28" w:rsidP="006F67F1">
            <w:pPr>
              <w:rPr>
                <w:rFonts w:ascii="Times New Roman" w:hAnsi="Times New Roman" w:cs="Times New Roman"/>
                <w:sz w:val="24"/>
                <w:szCs w:val="24"/>
              </w:rPr>
            </w:pPr>
          </w:p>
        </w:tc>
        <w:tc>
          <w:tcPr>
            <w:tcW w:w="412" w:type="dxa"/>
            <w:gridSpan w:val="5"/>
          </w:tcPr>
          <w:p w14:paraId="491F0406" w14:textId="77777777" w:rsidR="001F5E28" w:rsidRPr="003040DC" w:rsidRDefault="001F5E28" w:rsidP="008F1E55"/>
        </w:tc>
      </w:tr>
      <w:tr w:rsidR="00192206" w:rsidRPr="003040DC" w14:paraId="13BD7D9F" w14:textId="77777777" w:rsidTr="00FB2F08">
        <w:trPr>
          <w:gridAfter w:val="2"/>
          <w:wAfter w:w="1493" w:type="dxa"/>
          <w:trHeight w:hRule="exact" w:val="270"/>
        </w:trPr>
        <w:tc>
          <w:tcPr>
            <w:tcW w:w="851" w:type="dxa"/>
            <w:gridSpan w:val="12"/>
          </w:tcPr>
          <w:p w14:paraId="45EB8934" w14:textId="77777777" w:rsidR="00192206" w:rsidRPr="00302674" w:rsidRDefault="00192206" w:rsidP="008F1E55"/>
        </w:tc>
        <w:tc>
          <w:tcPr>
            <w:tcW w:w="344" w:type="dxa"/>
            <w:gridSpan w:val="3"/>
            <w:shd w:val="clear" w:color="auto" w:fill="auto"/>
          </w:tcPr>
          <w:p w14:paraId="77FB6169" w14:textId="77777777" w:rsidR="00192206" w:rsidRPr="00302674" w:rsidRDefault="00192206" w:rsidP="006F67F1">
            <w:pPr>
              <w:rPr>
                <w:rFonts w:ascii="Times New Roman" w:hAnsi="Times New Roman" w:cs="Times New Roman"/>
                <w:sz w:val="24"/>
                <w:szCs w:val="24"/>
              </w:rPr>
            </w:pPr>
            <w:r w:rsidRPr="00302674">
              <w:rPr>
                <w:rFonts w:ascii="Times New Roman" w:hAnsi="Times New Roman" w:cs="Times New Roman"/>
                <w:sz w:val="24"/>
                <w:szCs w:val="24"/>
              </w:rPr>
              <w:t>A.</w:t>
            </w:r>
          </w:p>
        </w:tc>
        <w:tc>
          <w:tcPr>
            <w:tcW w:w="8870" w:type="dxa"/>
            <w:gridSpan w:val="4"/>
            <w:shd w:val="clear" w:color="auto" w:fill="auto"/>
          </w:tcPr>
          <w:p w14:paraId="01D4EAF7" w14:textId="77777777" w:rsidR="00192206" w:rsidRPr="00302674" w:rsidRDefault="00FB2F08" w:rsidP="00302674">
            <w:pPr>
              <w:rPr>
                <w:rFonts w:ascii="Times New Roman" w:hAnsi="Times New Roman" w:cs="Times New Roman"/>
                <w:sz w:val="24"/>
                <w:szCs w:val="24"/>
              </w:rPr>
            </w:pPr>
            <w:r w:rsidRPr="00302674">
              <w:rPr>
                <w:rFonts w:ascii="Times New Roman" w:hAnsi="Times New Roman" w:cs="Times New Roman"/>
                <w:sz w:val="24"/>
                <w:szCs w:val="24"/>
              </w:rPr>
              <w:t xml:space="preserve">Признается в отчете о прибылях и убытках </w:t>
            </w:r>
          </w:p>
        </w:tc>
        <w:tc>
          <w:tcPr>
            <w:tcW w:w="412" w:type="dxa"/>
            <w:gridSpan w:val="5"/>
          </w:tcPr>
          <w:p w14:paraId="6046B5E8" w14:textId="77777777" w:rsidR="00192206" w:rsidRPr="003040DC" w:rsidRDefault="00192206" w:rsidP="008F1E55"/>
        </w:tc>
      </w:tr>
      <w:tr w:rsidR="00192206" w:rsidRPr="003040DC" w14:paraId="49106DE9" w14:textId="77777777" w:rsidTr="00FB2F08">
        <w:trPr>
          <w:gridAfter w:val="2"/>
          <w:wAfter w:w="1493" w:type="dxa"/>
          <w:trHeight w:hRule="exact" w:val="287"/>
        </w:trPr>
        <w:tc>
          <w:tcPr>
            <w:tcW w:w="851" w:type="dxa"/>
            <w:gridSpan w:val="12"/>
          </w:tcPr>
          <w:p w14:paraId="6788FC4C" w14:textId="77777777" w:rsidR="00192206" w:rsidRPr="00302674" w:rsidRDefault="00192206" w:rsidP="008F1E55"/>
        </w:tc>
        <w:tc>
          <w:tcPr>
            <w:tcW w:w="344" w:type="dxa"/>
            <w:gridSpan w:val="3"/>
            <w:shd w:val="clear" w:color="auto" w:fill="auto"/>
          </w:tcPr>
          <w:p w14:paraId="0D43F104" w14:textId="77777777" w:rsidR="00192206" w:rsidRPr="00302674" w:rsidRDefault="00192206" w:rsidP="006F67F1">
            <w:pPr>
              <w:rPr>
                <w:rFonts w:ascii="Times New Roman" w:hAnsi="Times New Roman" w:cs="Times New Roman"/>
                <w:sz w:val="24"/>
                <w:szCs w:val="24"/>
              </w:rPr>
            </w:pPr>
            <w:r w:rsidRPr="00302674">
              <w:rPr>
                <w:rFonts w:ascii="Times New Roman" w:hAnsi="Times New Roman" w:cs="Times New Roman"/>
                <w:sz w:val="24"/>
                <w:szCs w:val="24"/>
              </w:rPr>
              <w:t xml:space="preserve">B. </w:t>
            </w:r>
          </w:p>
        </w:tc>
        <w:tc>
          <w:tcPr>
            <w:tcW w:w="8870" w:type="dxa"/>
            <w:gridSpan w:val="4"/>
            <w:shd w:val="clear" w:color="auto" w:fill="auto"/>
          </w:tcPr>
          <w:p w14:paraId="0281CE2B" w14:textId="77777777" w:rsidR="00192206" w:rsidRPr="00302674" w:rsidRDefault="00FB2F08" w:rsidP="005E3953">
            <w:pPr>
              <w:rPr>
                <w:rFonts w:ascii="Times New Roman" w:hAnsi="Times New Roman" w:cs="Times New Roman"/>
                <w:sz w:val="24"/>
                <w:szCs w:val="24"/>
              </w:rPr>
            </w:pPr>
            <w:r w:rsidRPr="00302674">
              <w:rPr>
                <w:rFonts w:ascii="Times New Roman" w:hAnsi="Times New Roman"/>
                <w:sz w:val="24"/>
              </w:rPr>
              <w:t>Дисконтируется до текущей стоимости</w:t>
            </w:r>
            <w:r w:rsidRPr="00302674">
              <w:rPr>
                <w:rFonts w:ascii="Times New Roman" w:hAnsi="Times New Roman" w:cs="Times New Roman"/>
                <w:sz w:val="24"/>
                <w:szCs w:val="24"/>
              </w:rPr>
              <w:t xml:space="preserve"> </w:t>
            </w:r>
          </w:p>
        </w:tc>
        <w:tc>
          <w:tcPr>
            <w:tcW w:w="412" w:type="dxa"/>
            <w:gridSpan w:val="5"/>
          </w:tcPr>
          <w:p w14:paraId="48CF0570" w14:textId="77777777" w:rsidR="00192206" w:rsidRPr="003040DC" w:rsidRDefault="00192206" w:rsidP="008F1E55"/>
        </w:tc>
      </w:tr>
      <w:tr w:rsidR="00192206" w:rsidRPr="003040DC" w14:paraId="201CB95C" w14:textId="77777777" w:rsidTr="00FB2F08">
        <w:trPr>
          <w:gridAfter w:val="2"/>
          <w:wAfter w:w="1493" w:type="dxa"/>
          <w:trHeight w:hRule="exact" w:val="278"/>
        </w:trPr>
        <w:tc>
          <w:tcPr>
            <w:tcW w:w="851" w:type="dxa"/>
            <w:gridSpan w:val="12"/>
          </w:tcPr>
          <w:p w14:paraId="1655546C" w14:textId="77777777" w:rsidR="00192206" w:rsidRPr="00302674" w:rsidRDefault="00192206" w:rsidP="008F1E55"/>
        </w:tc>
        <w:tc>
          <w:tcPr>
            <w:tcW w:w="344" w:type="dxa"/>
            <w:gridSpan w:val="3"/>
            <w:shd w:val="clear" w:color="auto" w:fill="auto"/>
          </w:tcPr>
          <w:p w14:paraId="62945F5E" w14:textId="77777777" w:rsidR="00192206" w:rsidRPr="00302674" w:rsidRDefault="00192206" w:rsidP="006F67F1">
            <w:pPr>
              <w:rPr>
                <w:rFonts w:ascii="Times New Roman" w:hAnsi="Times New Roman" w:cs="Times New Roman"/>
                <w:sz w:val="24"/>
                <w:szCs w:val="24"/>
              </w:rPr>
            </w:pPr>
            <w:r w:rsidRPr="00302674">
              <w:rPr>
                <w:rFonts w:ascii="Times New Roman" w:hAnsi="Times New Roman" w:cs="Times New Roman"/>
                <w:sz w:val="24"/>
                <w:szCs w:val="24"/>
              </w:rPr>
              <w:t>C.</w:t>
            </w:r>
          </w:p>
        </w:tc>
        <w:tc>
          <w:tcPr>
            <w:tcW w:w="8870" w:type="dxa"/>
            <w:gridSpan w:val="4"/>
            <w:shd w:val="clear" w:color="auto" w:fill="auto"/>
          </w:tcPr>
          <w:p w14:paraId="711B7276" w14:textId="77777777" w:rsidR="00192206" w:rsidRPr="00302674" w:rsidRDefault="00FB2F08" w:rsidP="00192206">
            <w:pPr>
              <w:tabs>
                <w:tab w:val="left" w:pos="709"/>
              </w:tabs>
              <w:jc w:val="both"/>
              <w:rPr>
                <w:rFonts w:ascii="Times New Roman" w:hAnsi="Times New Roman"/>
                <w:sz w:val="24"/>
              </w:rPr>
            </w:pPr>
            <w:r w:rsidRPr="00302674">
              <w:rPr>
                <w:rFonts w:ascii="Times New Roman" w:hAnsi="Times New Roman"/>
                <w:sz w:val="24"/>
              </w:rPr>
              <w:t xml:space="preserve">Признается в качестве условного обязательства </w:t>
            </w:r>
          </w:p>
        </w:tc>
        <w:tc>
          <w:tcPr>
            <w:tcW w:w="412" w:type="dxa"/>
            <w:gridSpan w:val="5"/>
          </w:tcPr>
          <w:p w14:paraId="4503067D" w14:textId="77777777" w:rsidR="00192206" w:rsidRPr="003040DC" w:rsidRDefault="00192206" w:rsidP="008F1E55"/>
        </w:tc>
      </w:tr>
      <w:tr w:rsidR="00192206" w:rsidRPr="003040DC" w14:paraId="5825379A" w14:textId="77777777" w:rsidTr="00FB2F08">
        <w:trPr>
          <w:gridAfter w:val="2"/>
          <w:wAfter w:w="1493" w:type="dxa"/>
          <w:trHeight w:hRule="exact" w:val="281"/>
        </w:trPr>
        <w:tc>
          <w:tcPr>
            <w:tcW w:w="851" w:type="dxa"/>
            <w:gridSpan w:val="12"/>
          </w:tcPr>
          <w:p w14:paraId="08FFD0FF" w14:textId="77777777" w:rsidR="00192206" w:rsidRPr="00302674" w:rsidRDefault="00192206" w:rsidP="008F1E55"/>
        </w:tc>
        <w:tc>
          <w:tcPr>
            <w:tcW w:w="344" w:type="dxa"/>
            <w:gridSpan w:val="3"/>
            <w:shd w:val="clear" w:color="auto" w:fill="auto"/>
          </w:tcPr>
          <w:p w14:paraId="5901808E" w14:textId="77777777" w:rsidR="00192206" w:rsidRPr="00302674" w:rsidRDefault="00192206" w:rsidP="006F67F1">
            <w:pPr>
              <w:rPr>
                <w:rFonts w:ascii="Times New Roman" w:hAnsi="Times New Roman" w:cs="Times New Roman"/>
                <w:sz w:val="24"/>
                <w:szCs w:val="24"/>
              </w:rPr>
            </w:pPr>
            <w:r w:rsidRPr="00302674">
              <w:rPr>
                <w:rFonts w:ascii="Times New Roman" w:hAnsi="Times New Roman" w:cs="Times New Roman"/>
                <w:sz w:val="24"/>
                <w:szCs w:val="24"/>
              </w:rPr>
              <w:t>D.</w:t>
            </w:r>
          </w:p>
        </w:tc>
        <w:tc>
          <w:tcPr>
            <w:tcW w:w="8870" w:type="dxa"/>
            <w:gridSpan w:val="4"/>
            <w:shd w:val="clear" w:color="auto" w:fill="auto"/>
          </w:tcPr>
          <w:p w14:paraId="29ADB116" w14:textId="77777777" w:rsidR="00192206" w:rsidRPr="00302674" w:rsidRDefault="00FB2F08" w:rsidP="00192206">
            <w:pPr>
              <w:tabs>
                <w:tab w:val="left" w:pos="709"/>
              </w:tabs>
              <w:jc w:val="both"/>
              <w:rPr>
                <w:rFonts w:ascii="Times New Roman" w:hAnsi="Times New Roman"/>
                <w:sz w:val="24"/>
              </w:rPr>
            </w:pPr>
            <w:r w:rsidRPr="00302674">
              <w:rPr>
                <w:rFonts w:ascii="Times New Roman" w:hAnsi="Times New Roman"/>
                <w:sz w:val="24"/>
              </w:rPr>
              <w:t xml:space="preserve">Списывается в течение всего срока полезной службы актива </w:t>
            </w:r>
          </w:p>
        </w:tc>
        <w:tc>
          <w:tcPr>
            <w:tcW w:w="412" w:type="dxa"/>
            <w:gridSpan w:val="5"/>
          </w:tcPr>
          <w:p w14:paraId="076F693F" w14:textId="77777777" w:rsidR="00192206" w:rsidRPr="003040DC" w:rsidRDefault="00192206" w:rsidP="008F1E55"/>
        </w:tc>
      </w:tr>
      <w:tr w:rsidR="00D56F15" w:rsidRPr="003040DC" w14:paraId="092CA20B" w14:textId="77777777" w:rsidTr="00153BA7">
        <w:trPr>
          <w:gridAfter w:val="2"/>
          <w:wAfter w:w="1493" w:type="dxa"/>
          <w:trHeight w:hRule="exact" w:val="130"/>
        </w:trPr>
        <w:tc>
          <w:tcPr>
            <w:tcW w:w="358" w:type="dxa"/>
            <w:gridSpan w:val="4"/>
            <w:shd w:val="clear" w:color="auto" w:fill="auto"/>
            <w:vAlign w:val="center"/>
          </w:tcPr>
          <w:p w14:paraId="26D3051C" w14:textId="77777777" w:rsidR="00D56F15" w:rsidRPr="00302674" w:rsidRDefault="00D56F15" w:rsidP="008F1E55">
            <w:pPr>
              <w:spacing w:line="232" w:lineRule="auto"/>
              <w:jc w:val="center"/>
              <w:rPr>
                <w:rFonts w:ascii="Times New Roman" w:eastAsia="Times New Roman" w:hAnsi="Times New Roman" w:cs="Times New Roman"/>
                <w:b/>
                <w:color w:val="000000"/>
                <w:spacing w:val="-2"/>
                <w:sz w:val="24"/>
                <w:szCs w:val="24"/>
              </w:rPr>
            </w:pPr>
            <w:r w:rsidRPr="00302674">
              <w:rPr>
                <w:rFonts w:ascii="Times New Roman" w:eastAsia="Times New Roman" w:hAnsi="Times New Roman" w:cs="Times New Roman"/>
                <w:b/>
                <w:color w:val="000000"/>
                <w:spacing w:val="-2"/>
                <w:sz w:val="24"/>
                <w:szCs w:val="24"/>
              </w:rPr>
              <w:t>16.</w:t>
            </w:r>
          </w:p>
        </w:tc>
        <w:tc>
          <w:tcPr>
            <w:tcW w:w="104" w:type="dxa"/>
            <w:gridSpan w:val="5"/>
          </w:tcPr>
          <w:p w14:paraId="0877C7CF" w14:textId="77777777" w:rsidR="00D56F15" w:rsidRPr="00302674" w:rsidRDefault="00D56F15" w:rsidP="008F1E55">
            <w:pPr>
              <w:rPr>
                <w:b/>
                <w:sz w:val="24"/>
                <w:szCs w:val="24"/>
              </w:rPr>
            </w:pPr>
          </w:p>
        </w:tc>
        <w:tc>
          <w:tcPr>
            <w:tcW w:w="9603" w:type="dxa"/>
            <w:gridSpan w:val="10"/>
            <w:vMerge w:val="restart"/>
          </w:tcPr>
          <w:p w14:paraId="7639125C" w14:textId="77777777" w:rsidR="008210B6" w:rsidRPr="00302674" w:rsidRDefault="008210B6" w:rsidP="008210B6">
            <w:pPr>
              <w:widowControl w:val="0"/>
              <w:tabs>
                <w:tab w:val="left" w:pos="2549"/>
              </w:tabs>
              <w:jc w:val="both"/>
              <w:rPr>
                <w:rFonts w:ascii="Times New Roman" w:eastAsia="Times New Roman" w:hAnsi="Times New Roman" w:cs="Times New Roman"/>
                <w:b/>
                <w:sz w:val="24"/>
                <w:lang w:eastAsia="en-US"/>
              </w:rPr>
            </w:pPr>
            <w:r w:rsidRPr="00302674">
              <w:rPr>
                <w:rFonts w:ascii="Times New Roman" w:eastAsia="Times New Roman" w:hAnsi="Times New Roman" w:cs="Times New Roman"/>
                <w:b/>
                <w:sz w:val="24"/>
                <w:lang w:eastAsia="en-US"/>
              </w:rPr>
              <w:t>24 октября 2017г. индивидуальный предприниматель отправил товары на 2</w:t>
            </w:r>
            <w:r w:rsidRPr="00302674">
              <w:rPr>
                <w:rFonts w:ascii="Times New Roman" w:eastAsia="Times New Roman" w:hAnsi="Times New Roman" w:cs="Times New Roman"/>
                <w:b/>
                <w:sz w:val="24"/>
                <w:lang w:val="en-US" w:eastAsia="en-US"/>
              </w:rPr>
              <w:t> </w:t>
            </w:r>
            <w:r w:rsidRPr="00302674">
              <w:rPr>
                <w:rFonts w:ascii="Times New Roman" w:eastAsia="Times New Roman" w:hAnsi="Times New Roman" w:cs="Times New Roman"/>
                <w:b/>
                <w:sz w:val="24"/>
                <w:lang w:eastAsia="en-US"/>
              </w:rPr>
              <w:t>500 тыс. тенге своему постоянному покупателю. Их себестоимость составляла 1 500 тыс. тенге. Покупатель мог принять решение о покупке, а мог их вернуть. При подготовке финансовой отчетности за год, закончившийся 31 октября 2017г., эта операция была учтена как продажа в кредит. В ноябре 2017г. покупатель согласился приобрести половину товаров, а половину вернул.</w:t>
            </w:r>
          </w:p>
          <w:p w14:paraId="06823C2D" w14:textId="77777777" w:rsidR="008210B6" w:rsidRPr="00302674" w:rsidRDefault="008210B6" w:rsidP="008210B6">
            <w:pPr>
              <w:widowControl w:val="0"/>
              <w:jc w:val="both"/>
              <w:rPr>
                <w:rFonts w:ascii="Times New Roman" w:eastAsia="Times New Roman" w:hAnsi="Times New Roman" w:cs="Times New Roman"/>
                <w:b/>
                <w:sz w:val="24"/>
                <w:lang w:eastAsia="en-US"/>
              </w:rPr>
            </w:pPr>
            <w:r w:rsidRPr="00302674">
              <w:rPr>
                <w:rFonts w:ascii="Times New Roman" w:eastAsia="Times New Roman" w:hAnsi="Times New Roman" w:cs="Times New Roman"/>
                <w:b/>
                <w:sz w:val="24"/>
                <w:lang w:eastAsia="en-US"/>
              </w:rPr>
              <w:t>Какие исправления, если только в них есть необходимость, следует сделать в финансовой отчетности?</w:t>
            </w:r>
          </w:p>
          <w:p w14:paraId="4D4B3B6D" w14:textId="77777777" w:rsidR="00D56F15" w:rsidRPr="00302674" w:rsidRDefault="00D56F15" w:rsidP="006F67F1">
            <w:pPr>
              <w:rPr>
                <w:rFonts w:ascii="Times New Roman" w:hAnsi="Times New Roman" w:cs="Times New Roman"/>
                <w:b/>
                <w:sz w:val="24"/>
                <w:szCs w:val="24"/>
              </w:rPr>
            </w:pPr>
          </w:p>
        </w:tc>
        <w:tc>
          <w:tcPr>
            <w:tcW w:w="412" w:type="dxa"/>
            <w:gridSpan w:val="5"/>
          </w:tcPr>
          <w:p w14:paraId="5A339D76" w14:textId="77777777" w:rsidR="00D56F15" w:rsidRPr="003040DC" w:rsidRDefault="00D56F15"/>
        </w:tc>
      </w:tr>
      <w:tr w:rsidR="001F5E28" w:rsidRPr="003040DC" w14:paraId="3A6E7CE9" w14:textId="77777777" w:rsidTr="00153BA7">
        <w:trPr>
          <w:gridAfter w:val="2"/>
          <w:wAfter w:w="1493" w:type="dxa"/>
          <w:trHeight w:hRule="exact" w:val="80"/>
        </w:trPr>
        <w:tc>
          <w:tcPr>
            <w:tcW w:w="462" w:type="dxa"/>
            <w:gridSpan w:val="9"/>
          </w:tcPr>
          <w:p w14:paraId="1051423C" w14:textId="77777777" w:rsidR="001F5E28" w:rsidRPr="00302674" w:rsidRDefault="001F5E28" w:rsidP="008F1E55"/>
        </w:tc>
        <w:tc>
          <w:tcPr>
            <w:tcW w:w="9603" w:type="dxa"/>
            <w:gridSpan w:val="10"/>
            <w:vMerge/>
          </w:tcPr>
          <w:p w14:paraId="1866C128" w14:textId="77777777" w:rsidR="001F5E28" w:rsidRPr="00302674" w:rsidRDefault="001F5E28" w:rsidP="006F67F1">
            <w:pPr>
              <w:rPr>
                <w:rFonts w:ascii="Times New Roman" w:hAnsi="Times New Roman" w:cs="Times New Roman"/>
                <w:sz w:val="24"/>
                <w:szCs w:val="24"/>
              </w:rPr>
            </w:pPr>
          </w:p>
        </w:tc>
        <w:tc>
          <w:tcPr>
            <w:tcW w:w="412" w:type="dxa"/>
            <w:gridSpan w:val="5"/>
          </w:tcPr>
          <w:p w14:paraId="390CC857" w14:textId="77777777" w:rsidR="001F5E28" w:rsidRPr="003040DC" w:rsidRDefault="001F5E28" w:rsidP="008F1E55"/>
        </w:tc>
      </w:tr>
      <w:tr w:rsidR="001F5E28" w:rsidRPr="003040DC" w14:paraId="200BCF2F" w14:textId="77777777" w:rsidTr="008210B6">
        <w:trPr>
          <w:gridAfter w:val="2"/>
          <w:wAfter w:w="1493" w:type="dxa"/>
          <w:trHeight w:hRule="exact" w:val="2002"/>
        </w:trPr>
        <w:tc>
          <w:tcPr>
            <w:tcW w:w="462" w:type="dxa"/>
            <w:gridSpan w:val="9"/>
          </w:tcPr>
          <w:p w14:paraId="3BBABF2D" w14:textId="77777777" w:rsidR="001F5E28" w:rsidRPr="00302674" w:rsidRDefault="001F5E28" w:rsidP="008F1E55"/>
        </w:tc>
        <w:tc>
          <w:tcPr>
            <w:tcW w:w="9603" w:type="dxa"/>
            <w:gridSpan w:val="10"/>
            <w:vMerge/>
          </w:tcPr>
          <w:p w14:paraId="0644F499" w14:textId="77777777" w:rsidR="001F5E28" w:rsidRPr="00302674" w:rsidRDefault="001F5E28" w:rsidP="006F67F1">
            <w:pPr>
              <w:rPr>
                <w:rFonts w:ascii="Times New Roman" w:hAnsi="Times New Roman" w:cs="Times New Roman"/>
                <w:sz w:val="24"/>
                <w:szCs w:val="24"/>
              </w:rPr>
            </w:pPr>
          </w:p>
        </w:tc>
        <w:tc>
          <w:tcPr>
            <w:tcW w:w="412" w:type="dxa"/>
            <w:gridSpan w:val="5"/>
          </w:tcPr>
          <w:p w14:paraId="1E683D7E" w14:textId="77777777" w:rsidR="001F5E28" w:rsidRPr="003040DC" w:rsidRDefault="001F5E28" w:rsidP="008F1E55"/>
        </w:tc>
      </w:tr>
      <w:tr w:rsidR="000C53F9" w:rsidRPr="003040DC" w14:paraId="3D2D8781" w14:textId="77777777" w:rsidTr="00E128AF">
        <w:trPr>
          <w:gridAfter w:val="2"/>
          <w:wAfter w:w="1493" w:type="dxa"/>
          <w:trHeight w:hRule="exact" w:val="570"/>
        </w:trPr>
        <w:tc>
          <w:tcPr>
            <w:tcW w:w="851" w:type="dxa"/>
            <w:gridSpan w:val="12"/>
          </w:tcPr>
          <w:p w14:paraId="001811B3" w14:textId="77777777" w:rsidR="000C53F9" w:rsidRPr="00302674" w:rsidRDefault="000C53F9" w:rsidP="008F1E55"/>
        </w:tc>
        <w:tc>
          <w:tcPr>
            <w:tcW w:w="344" w:type="dxa"/>
            <w:gridSpan w:val="3"/>
            <w:shd w:val="clear" w:color="auto" w:fill="auto"/>
          </w:tcPr>
          <w:p w14:paraId="366BA86A" w14:textId="77777777" w:rsidR="000C53F9" w:rsidRPr="00302674" w:rsidRDefault="000C53F9" w:rsidP="006F67F1">
            <w:pPr>
              <w:rPr>
                <w:rFonts w:ascii="Times New Roman" w:hAnsi="Times New Roman" w:cs="Times New Roman"/>
                <w:sz w:val="24"/>
                <w:szCs w:val="24"/>
              </w:rPr>
            </w:pPr>
            <w:r w:rsidRPr="00302674">
              <w:rPr>
                <w:rFonts w:ascii="Times New Roman" w:hAnsi="Times New Roman" w:cs="Times New Roman"/>
                <w:sz w:val="24"/>
                <w:szCs w:val="24"/>
              </w:rPr>
              <w:t>A.</w:t>
            </w:r>
          </w:p>
        </w:tc>
        <w:tc>
          <w:tcPr>
            <w:tcW w:w="8870" w:type="dxa"/>
            <w:gridSpan w:val="4"/>
            <w:shd w:val="clear" w:color="auto" w:fill="auto"/>
          </w:tcPr>
          <w:p w14:paraId="5B28C0AD" w14:textId="77777777" w:rsidR="008210B6" w:rsidRPr="00302674" w:rsidRDefault="008210B6" w:rsidP="00302674">
            <w:pPr>
              <w:jc w:val="both"/>
              <w:rPr>
                <w:rFonts w:ascii="Times New Roman" w:hAnsi="Times New Roman" w:cs="Times New Roman"/>
                <w:sz w:val="24"/>
                <w:szCs w:val="24"/>
              </w:rPr>
            </w:pPr>
            <w:r w:rsidRPr="00302674">
              <w:rPr>
                <w:rFonts w:ascii="Times New Roman" w:hAnsi="Times New Roman" w:cs="Times New Roman"/>
                <w:sz w:val="24"/>
                <w:szCs w:val="24"/>
              </w:rPr>
              <w:t xml:space="preserve">Продажи и дебиторскую задолженность следует уменьшить на 2 500 </w:t>
            </w:r>
            <w:proofErr w:type="spellStart"/>
            <w:proofErr w:type="gramStart"/>
            <w:r w:rsidRPr="00302674">
              <w:rPr>
                <w:rFonts w:ascii="Times New Roman" w:hAnsi="Times New Roman" w:cs="Times New Roman"/>
                <w:sz w:val="24"/>
                <w:szCs w:val="24"/>
              </w:rPr>
              <w:t>тыс.тенге</w:t>
            </w:r>
            <w:proofErr w:type="spellEnd"/>
            <w:proofErr w:type="gramEnd"/>
            <w:r w:rsidRPr="00302674">
              <w:rPr>
                <w:rFonts w:ascii="Times New Roman" w:hAnsi="Times New Roman" w:cs="Times New Roman"/>
                <w:sz w:val="24"/>
                <w:szCs w:val="24"/>
              </w:rPr>
              <w:t xml:space="preserve">, а запасы на конец отчетного периода увеличить на 1 500 </w:t>
            </w:r>
            <w:proofErr w:type="spellStart"/>
            <w:r w:rsidRPr="00302674">
              <w:rPr>
                <w:rFonts w:ascii="Times New Roman" w:hAnsi="Times New Roman" w:cs="Times New Roman"/>
                <w:sz w:val="24"/>
                <w:szCs w:val="24"/>
              </w:rPr>
              <w:t>тыс.тенге</w:t>
            </w:r>
            <w:proofErr w:type="spellEnd"/>
            <w:r w:rsidRPr="00302674">
              <w:rPr>
                <w:rFonts w:ascii="Times New Roman" w:hAnsi="Times New Roman" w:cs="Times New Roman"/>
                <w:sz w:val="24"/>
                <w:szCs w:val="24"/>
              </w:rPr>
              <w:t>.</w:t>
            </w:r>
          </w:p>
          <w:p w14:paraId="45748FFA" w14:textId="77777777" w:rsidR="000C53F9" w:rsidRPr="00302674" w:rsidRDefault="000C53F9" w:rsidP="00302674">
            <w:pPr>
              <w:jc w:val="both"/>
              <w:rPr>
                <w:rFonts w:ascii="Times New Roman" w:hAnsi="Times New Roman" w:cs="Times New Roman"/>
                <w:sz w:val="24"/>
                <w:szCs w:val="24"/>
              </w:rPr>
            </w:pPr>
          </w:p>
        </w:tc>
        <w:tc>
          <w:tcPr>
            <w:tcW w:w="412" w:type="dxa"/>
            <w:gridSpan w:val="5"/>
          </w:tcPr>
          <w:p w14:paraId="23C44F93" w14:textId="77777777" w:rsidR="000C53F9" w:rsidRPr="003040DC" w:rsidRDefault="000C53F9" w:rsidP="008F1E55"/>
        </w:tc>
      </w:tr>
      <w:tr w:rsidR="000C53F9" w:rsidRPr="003040DC" w14:paraId="5E27480B" w14:textId="77777777" w:rsidTr="00E128AF">
        <w:trPr>
          <w:gridAfter w:val="2"/>
          <w:wAfter w:w="1493" w:type="dxa"/>
          <w:trHeight w:hRule="exact" w:val="565"/>
        </w:trPr>
        <w:tc>
          <w:tcPr>
            <w:tcW w:w="851" w:type="dxa"/>
            <w:gridSpan w:val="12"/>
          </w:tcPr>
          <w:p w14:paraId="16B4362F" w14:textId="77777777" w:rsidR="000C53F9" w:rsidRPr="00302674" w:rsidRDefault="000C53F9" w:rsidP="008F1E55"/>
        </w:tc>
        <w:tc>
          <w:tcPr>
            <w:tcW w:w="344" w:type="dxa"/>
            <w:gridSpan w:val="3"/>
            <w:shd w:val="clear" w:color="auto" w:fill="auto"/>
          </w:tcPr>
          <w:p w14:paraId="1A8F6625" w14:textId="77777777" w:rsidR="000C53F9" w:rsidRPr="00302674" w:rsidRDefault="000C53F9" w:rsidP="006F67F1">
            <w:pPr>
              <w:rPr>
                <w:rFonts w:ascii="Times New Roman" w:hAnsi="Times New Roman" w:cs="Times New Roman"/>
                <w:sz w:val="24"/>
                <w:szCs w:val="24"/>
              </w:rPr>
            </w:pPr>
            <w:r w:rsidRPr="00302674">
              <w:rPr>
                <w:rFonts w:ascii="Times New Roman" w:hAnsi="Times New Roman" w:cs="Times New Roman"/>
                <w:sz w:val="24"/>
                <w:szCs w:val="24"/>
              </w:rPr>
              <w:t>B.</w:t>
            </w:r>
          </w:p>
        </w:tc>
        <w:tc>
          <w:tcPr>
            <w:tcW w:w="8870" w:type="dxa"/>
            <w:gridSpan w:val="4"/>
            <w:shd w:val="clear" w:color="auto" w:fill="auto"/>
          </w:tcPr>
          <w:p w14:paraId="0A4E4E58" w14:textId="77777777" w:rsidR="008210B6" w:rsidRPr="00302674" w:rsidRDefault="008210B6" w:rsidP="008210B6">
            <w:pPr>
              <w:widowControl w:val="0"/>
              <w:jc w:val="both"/>
              <w:rPr>
                <w:rFonts w:ascii="Times New Roman" w:eastAsia="Times New Roman" w:hAnsi="Times New Roman" w:cs="Times New Roman"/>
                <w:sz w:val="24"/>
                <w:lang w:eastAsia="en-US"/>
              </w:rPr>
            </w:pPr>
            <w:r w:rsidRPr="00302674">
              <w:rPr>
                <w:rFonts w:ascii="Times New Roman" w:eastAsia="Times New Roman" w:hAnsi="Times New Roman" w:cs="Times New Roman"/>
                <w:sz w:val="24"/>
                <w:lang w:eastAsia="en-US"/>
              </w:rPr>
              <w:t xml:space="preserve">Продажи и дебиторскую задолженность следует уменьшить на 1 250 </w:t>
            </w:r>
            <w:proofErr w:type="spellStart"/>
            <w:proofErr w:type="gramStart"/>
            <w:r w:rsidRPr="00302674">
              <w:rPr>
                <w:rFonts w:ascii="Times New Roman" w:eastAsia="Times New Roman" w:hAnsi="Times New Roman" w:cs="Times New Roman"/>
                <w:sz w:val="24"/>
                <w:lang w:eastAsia="en-US"/>
              </w:rPr>
              <w:t>тыс.тенге</w:t>
            </w:r>
            <w:proofErr w:type="spellEnd"/>
            <w:proofErr w:type="gramEnd"/>
            <w:r w:rsidRPr="00302674">
              <w:rPr>
                <w:rFonts w:ascii="Times New Roman" w:eastAsia="Times New Roman" w:hAnsi="Times New Roman" w:cs="Times New Roman"/>
                <w:sz w:val="24"/>
                <w:lang w:eastAsia="en-US"/>
              </w:rPr>
              <w:t xml:space="preserve">, а запасы на конец отчетного периода увеличить на 750 </w:t>
            </w:r>
            <w:proofErr w:type="spellStart"/>
            <w:r w:rsidRPr="00302674">
              <w:rPr>
                <w:rFonts w:ascii="Times New Roman" w:eastAsia="Times New Roman" w:hAnsi="Times New Roman" w:cs="Times New Roman"/>
                <w:sz w:val="24"/>
                <w:lang w:eastAsia="en-US"/>
              </w:rPr>
              <w:t>тыс.тенге</w:t>
            </w:r>
            <w:proofErr w:type="spellEnd"/>
            <w:r w:rsidRPr="00302674">
              <w:rPr>
                <w:rFonts w:ascii="Times New Roman" w:eastAsia="Times New Roman" w:hAnsi="Times New Roman" w:cs="Times New Roman"/>
                <w:sz w:val="24"/>
                <w:lang w:eastAsia="en-US"/>
              </w:rPr>
              <w:t>.</w:t>
            </w:r>
          </w:p>
          <w:p w14:paraId="79204295" w14:textId="77777777" w:rsidR="000C53F9" w:rsidRPr="00302674" w:rsidRDefault="000C53F9" w:rsidP="000C53F9">
            <w:pPr>
              <w:widowControl w:val="0"/>
              <w:jc w:val="both"/>
              <w:rPr>
                <w:rFonts w:ascii="Times New Roman" w:hAnsi="Times New Roman"/>
                <w:sz w:val="24"/>
              </w:rPr>
            </w:pPr>
          </w:p>
        </w:tc>
        <w:tc>
          <w:tcPr>
            <w:tcW w:w="412" w:type="dxa"/>
            <w:gridSpan w:val="5"/>
          </w:tcPr>
          <w:p w14:paraId="65A74C4E" w14:textId="77777777" w:rsidR="000C53F9" w:rsidRPr="003040DC" w:rsidRDefault="000C53F9" w:rsidP="008F1E55"/>
        </w:tc>
      </w:tr>
      <w:tr w:rsidR="000C53F9" w:rsidRPr="003040DC" w14:paraId="2EAE9875" w14:textId="77777777" w:rsidTr="00E128AF">
        <w:trPr>
          <w:gridAfter w:val="2"/>
          <w:wAfter w:w="1493" w:type="dxa"/>
          <w:trHeight w:hRule="exact" w:val="559"/>
        </w:trPr>
        <w:tc>
          <w:tcPr>
            <w:tcW w:w="851" w:type="dxa"/>
            <w:gridSpan w:val="12"/>
          </w:tcPr>
          <w:p w14:paraId="2403A391" w14:textId="77777777" w:rsidR="000C53F9" w:rsidRPr="00302674" w:rsidRDefault="000C53F9" w:rsidP="008F1E55"/>
        </w:tc>
        <w:tc>
          <w:tcPr>
            <w:tcW w:w="344" w:type="dxa"/>
            <w:gridSpan w:val="3"/>
            <w:shd w:val="clear" w:color="auto" w:fill="auto"/>
          </w:tcPr>
          <w:p w14:paraId="3AA6B5C9" w14:textId="77777777" w:rsidR="000C53F9" w:rsidRPr="00302674" w:rsidRDefault="000C53F9" w:rsidP="006F67F1">
            <w:pPr>
              <w:rPr>
                <w:rFonts w:ascii="Times New Roman" w:hAnsi="Times New Roman" w:cs="Times New Roman"/>
                <w:sz w:val="24"/>
                <w:szCs w:val="24"/>
              </w:rPr>
            </w:pPr>
            <w:r w:rsidRPr="00302674">
              <w:rPr>
                <w:rFonts w:ascii="Times New Roman" w:hAnsi="Times New Roman" w:cs="Times New Roman"/>
                <w:sz w:val="24"/>
                <w:szCs w:val="24"/>
              </w:rPr>
              <w:t>C.</w:t>
            </w:r>
          </w:p>
        </w:tc>
        <w:tc>
          <w:tcPr>
            <w:tcW w:w="8870" w:type="dxa"/>
            <w:gridSpan w:val="4"/>
            <w:shd w:val="clear" w:color="auto" w:fill="auto"/>
          </w:tcPr>
          <w:p w14:paraId="2898BE22" w14:textId="77777777" w:rsidR="008210B6" w:rsidRPr="00302674" w:rsidRDefault="008210B6" w:rsidP="008210B6">
            <w:pPr>
              <w:widowControl w:val="0"/>
              <w:jc w:val="both"/>
              <w:rPr>
                <w:rFonts w:ascii="Times New Roman" w:eastAsia="Times New Roman" w:hAnsi="Times New Roman" w:cs="Times New Roman"/>
                <w:sz w:val="24"/>
                <w:lang w:eastAsia="en-US"/>
              </w:rPr>
            </w:pPr>
            <w:r w:rsidRPr="00302674">
              <w:rPr>
                <w:rFonts w:ascii="Times New Roman" w:eastAsia="Times New Roman" w:hAnsi="Times New Roman" w:cs="Times New Roman"/>
                <w:sz w:val="24"/>
                <w:lang w:eastAsia="en-US"/>
              </w:rPr>
              <w:t xml:space="preserve">Продажи и дебиторскую задолженность следует уменьшить на 2 500 </w:t>
            </w:r>
            <w:proofErr w:type="spellStart"/>
            <w:proofErr w:type="gramStart"/>
            <w:r w:rsidRPr="00302674">
              <w:rPr>
                <w:rFonts w:ascii="Times New Roman" w:eastAsia="Times New Roman" w:hAnsi="Times New Roman" w:cs="Times New Roman"/>
                <w:sz w:val="24"/>
                <w:lang w:eastAsia="en-US"/>
              </w:rPr>
              <w:t>тыс.тенге</w:t>
            </w:r>
            <w:proofErr w:type="spellEnd"/>
            <w:proofErr w:type="gramEnd"/>
            <w:r w:rsidRPr="00302674">
              <w:rPr>
                <w:rFonts w:ascii="Times New Roman" w:eastAsia="Times New Roman" w:hAnsi="Times New Roman" w:cs="Times New Roman"/>
                <w:sz w:val="24"/>
                <w:lang w:eastAsia="en-US"/>
              </w:rPr>
              <w:t>, стоимость запасов на конец отчетного периода изменять не нужно.</w:t>
            </w:r>
          </w:p>
          <w:p w14:paraId="06C2D73A" w14:textId="77777777" w:rsidR="000C53F9" w:rsidRPr="00302674" w:rsidRDefault="000C53F9" w:rsidP="000C53F9">
            <w:pPr>
              <w:widowControl w:val="0"/>
              <w:jc w:val="both"/>
              <w:rPr>
                <w:rFonts w:ascii="Times New Roman" w:hAnsi="Times New Roman"/>
                <w:sz w:val="24"/>
              </w:rPr>
            </w:pPr>
          </w:p>
        </w:tc>
        <w:tc>
          <w:tcPr>
            <w:tcW w:w="412" w:type="dxa"/>
            <w:gridSpan w:val="5"/>
          </w:tcPr>
          <w:p w14:paraId="7BC77A5F" w14:textId="77777777" w:rsidR="000C53F9" w:rsidRPr="003040DC" w:rsidRDefault="000C53F9"/>
        </w:tc>
      </w:tr>
      <w:tr w:rsidR="000C53F9" w:rsidRPr="003040DC" w14:paraId="50DC3ED8" w14:textId="77777777" w:rsidTr="00153BA7">
        <w:trPr>
          <w:gridAfter w:val="2"/>
          <w:wAfter w:w="1493" w:type="dxa"/>
          <w:trHeight w:hRule="exact" w:val="277"/>
        </w:trPr>
        <w:tc>
          <w:tcPr>
            <w:tcW w:w="851" w:type="dxa"/>
            <w:gridSpan w:val="12"/>
          </w:tcPr>
          <w:p w14:paraId="7B1B8369" w14:textId="77777777" w:rsidR="000C53F9" w:rsidRPr="00302674" w:rsidRDefault="000C53F9" w:rsidP="008F1E55"/>
        </w:tc>
        <w:tc>
          <w:tcPr>
            <w:tcW w:w="344" w:type="dxa"/>
            <w:gridSpan w:val="3"/>
            <w:shd w:val="clear" w:color="auto" w:fill="auto"/>
          </w:tcPr>
          <w:p w14:paraId="698D5B36" w14:textId="77777777" w:rsidR="000C53F9" w:rsidRPr="00302674" w:rsidRDefault="000C53F9" w:rsidP="006F67F1">
            <w:pPr>
              <w:rPr>
                <w:rFonts w:ascii="Times New Roman" w:hAnsi="Times New Roman" w:cs="Times New Roman"/>
                <w:sz w:val="24"/>
                <w:szCs w:val="24"/>
              </w:rPr>
            </w:pPr>
            <w:r w:rsidRPr="00302674">
              <w:rPr>
                <w:rFonts w:ascii="Times New Roman" w:hAnsi="Times New Roman" w:cs="Times New Roman"/>
                <w:sz w:val="24"/>
                <w:szCs w:val="24"/>
              </w:rPr>
              <w:t>D.</w:t>
            </w:r>
          </w:p>
        </w:tc>
        <w:tc>
          <w:tcPr>
            <w:tcW w:w="8870" w:type="dxa"/>
            <w:gridSpan w:val="4"/>
            <w:shd w:val="clear" w:color="auto" w:fill="auto"/>
          </w:tcPr>
          <w:p w14:paraId="6EF1216C" w14:textId="77777777" w:rsidR="008210B6" w:rsidRPr="00302674" w:rsidRDefault="008210B6" w:rsidP="008210B6">
            <w:pPr>
              <w:widowControl w:val="0"/>
              <w:jc w:val="both"/>
              <w:rPr>
                <w:rFonts w:ascii="Times New Roman" w:eastAsia="Times New Roman" w:hAnsi="Times New Roman" w:cs="Times New Roman"/>
                <w:sz w:val="24"/>
                <w:lang w:val="en-US" w:eastAsia="en-US"/>
              </w:rPr>
            </w:pPr>
            <w:r w:rsidRPr="00302674">
              <w:rPr>
                <w:rFonts w:ascii="Times New Roman" w:eastAsia="Times New Roman" w:hAnsi="Times New Roman" w:cs="Times New Roman"/>
                <w:sz w:val="24"/>
                <w:lang w:val="en-US" w:eastAsia="en-US"/>
              </w:rPr>
              <w:t xml:space="preserve">В </w:t>
            </w:r>
            <w:proofErr w:type="spellStart"/>
            <w:r w:rsidRPr="00302674">
              <w:rPr>
                <w:rFonts w:ascii="Times New Roman" w:eastAsia="Times New Roman" w:hAnsi="Times New Roman" w:cs="Times New Roman"/>
                <w:sz w:val="24"/>
                <w:lang w:val="en-US" w:eastAsia="en-US"/>
              </w:rPr>
              <w:t>исправлениях</w:t>
            </w:r>
            <w:proofErr w:type="spellEnd"/>
            <w:r w:rsidRPr="00302674">
              <w:rPr>
                <w:rFonts w:ascii="Times New Roman" w:eastAsia="Times New Roman" w:hAnsi="Times New Roman" w:cs="Times New Roman"/>
                <w:sz w:val="24"/>
                <w:lang w:val="en-US" w:eastAsia="en-US"/>
              </w:rPr>
              <w:t xml:space="preserve"> </w:t>
            </w:r>
            <w:proofErr w:type="spellStart"/>
            <w:r w:rsidRPr="00302674">
              <w:rPr>
                <w:rFonts w:ascii="Times New Roman" w:eastAsia="Times New Roman" w:hAnsi="Times New Roman" w:cs="Times New Roman"/>
                <w:sz w:val="24"/>
                <w:lang w:val="en-US" w:eastAsia="en-US"/>
              </w:rPr>
              <w:t>нет</w:t>
            </w:r>
            <w:proofErr w:type="spellEnd"/>
            <w:r w:rsidRPr="00302674">
              <w:rPr>
                <w:rFonts w:ascii="Times New Roman" w:eastAsia="Times New Roman" w:hAnsi="Times New Roman" w:cs="Times New Roman"/>
                <w:sz w:val="24"/>
                <w:lang w:val="en-US" w:eastAsia="en-US"/>
              </w:rPr>
              <w:t xml:space="preserve"> </w:t>
            </w:r>
            <w:proofErr w:type="spellStart"/>
            <w:r w:rsidRPr="00302674">
              <w:rPr>
                <w:rFonts w:ascii="Times New Roman" w:eastAsia="Times New Roman" w:hAnsi="Times New Roman" w:cs="Times New Roman"/>
                <w:sz w:val="24"/>
                <w:lang w:val="en-US" w:eastAsia="en-US"/>
              </w:rPr>
              <w:t>необходимости</w:t>
            </w:r>
            <w:proofErr w:type="spellEnd"/>
            <w:r w:rsidRPr="00302674">
              <w:rPr>
                <w:rFonts w:ascii="Times New Roman" w:eastAsia="Times New Roman" w:hAnsi="Times New Roman" w:cs="Times New Roman"/>
                <w:sz w:val="24"/>
                <w:lang w:val="en-US" w:eastAsia="en-US"/>
              </w:rPr>
              <w:t>.</w:t>
            </w:r>
          </w:p>
          <w:p w14:paraId="339C2146" w14:textId="77777777" w:rsidR="000C53F9" w:rsidRPr="00302674" w:rsidRDefault="000C53F9" w:rsidP="000C53F9">
            <w:pPr>
              <w:widowControl w:val="0"/>
              <w:jc w:val="both"/>
              <w:rPr>
                <w:rFonts w:ascii="Times New Roman" w:hAnsi="Times New Roman"/>
                <w:sz w:val="24"/>
              </w:rPr>
            </w:pPr>
          </w:p>
        </w:tc>
        <w:tc>
          <w:tcPr>
            <w:tcW w:w="412" w:type="dxa"/>
            <w:gridSpan w:val="5"/>
          </w:tcPr>
          <w:p w14:paraId="07B549C8" w14:textId="77777777" w:rsidR="000C53F9" w:rsidRPr="003040DC" w:rsidRDefault="000C53F9" w:rsidP="008F1E55"/>
        </w:tc>
      </w:tr>
      <w:tr w:rsidR="00AA4EBF" w:rsidRPr="003040DC" w14:paraId="35803D5C" w14:textId="77777777" w:rsidTr="00E128AF">
        <w:trPr>
          <w:trHeight w:hRule="exact" w:val="571"/>
        </w:trPr>
        <w:tc>
          <w:tcPr>
            <w:tcW w:w="426" w:type="dxa"/>
            <w:gridSpan w:val="7"/>
          </w:tcPr>
          <w:p w14:paraId="2C63BF5C" w14:textId="77777777" w:rsidR="001F5E28" w:rsidRPr="00302674" w:rsidRDefault="001D1A6A" w:rsidP="008F1E55">
            <w:pPr>
              <w:widowControl w:val="0"/>
              <w:jc w:val="both"/>
              <w:rPr>
                <w:rFonts w:ascii="Times New Roman" w:eastAsia="Times New Roman" w:hAnsi="Times New Roman" w:cs="Times New Roman"/>
                <w:b/>
                <w:color w:val="000000"/>
                <w:spacing w:val="-2"/>
                <w:sz w:val="24"/>
                <w:szCs w:val="24"/>
              </w:rPr>
            </w:pPr>
            <w:r w:rsidRPr="00302674">
              <w:rPr>
                <w:rFonts w:ascii="Times New Roman" w:eastAsia="Times New Roman" w:hAnsi="Times New Roman" w:cs="Times New Roman"/>
                <w:b/>
                <w:color w:val="000000"/>
                <w:spacing w:val="-2"/>
                <w:sz w:val="24"/>
                <w:szCs w:val="24"/>
              </w:rPr>
              <w:t>17.</w:t>
            </w:r>
            <w:r w:rsidR="00136718" w:rsidRPr="00302674">
              <w:rPr>
                <w:rFonts w:ascii="Times New Roman" w:eastAsia="Times New Roman" w:hAnsi="Times New Roman" w:cs="Times New Roman"/>
                <w:b/>
                <w:color w:val="000000"/>
                <w:spacing w:val="-2"/>
                <w:sz w:val="24"/>
                <w:szCs w:val="24"/>
              </w:rPr>
              <w:t xml:space="preserve"> </w:t>
            </w:r>
          </w:p>
        </w:tc>
        <w:tc>
          <w:tcPr>
            <w:tcW w:w="9639" w:type="dxa"/>
            <w:gridSpan w:val="12"/>
          </w:tcPr>
          <w:p w14:paraId="09B0EC90" w14:textId="77777777" w:rsidR="00FB2F08" w:rsidRPr="00302674" w:rsidRDefault="00FB2F08" w:rsidP="00FB2F08">
            <w:pPr>
              <w:widowControl w:val="0"/>
              <w:rPr>
                <w:rFonts w:ascii="Times New Roman" w:eastAsia="Times New Roman" w:hAnsi="Times New Roman" w:cs="Times New Roman"/>
                <w:b/>
                <w:sz w:val="24"/>
                <w:lang w:eastAsia="en-US"/>
              </w:rPr>
            </w:pPr>
            <w:r w:rsidRPr="00302674">
              <w:rPr>
                <w:rFonts w:ascii="Times New Roman" w:eastAsia="Times New Roman" w:hAnsi="Times New Roman" w:cs="Times New Roman"/>
                <w:b/>
                <w:sz w:val="24"/>
                <w:lang w:eastAsia="en-US"/>
              </w:rPr>
              <w:t>Сельскохозяйственная продукция, полученная от биологических активов предприятия должна измеряться:</w:t>
            </w:r>
          </w:p>
          <w:p w14:paraId="6370165E" w14:textId="77777777" w:rsidR="001F5E28" w:rsidRPr="00302674" w:rsidRDefault="001F5E28" w:rsidP="00560C96">
            <w:pPr>
              <w:jc w:val="both"/>
              <w:rPr>
                <w:rFonts w:ascii="Times New Roman" w:hAnsi="Times New Roman" w:cs="Times New Roman"/>
                <w:sz w:val="24"/>
                <w:szCs w:val="24"/>
              </w:rPr>
            </w:pPr>
          </w:p>
        </w:tc>
        <w:tc>
          <w:tcPr>
            <w:tcW w:w="1905" w:type="dxa"/>
            <w:gridSpan w:val="7"/>
          </w:tcPr>
          <w:p w14:paraId="5E170DFB" w14:textId="77777777" w:rsidR="0012248B" w:rsidRPr="003040DC" w:rsidRDefault="0012248B" w:rsidP="008F1E55">
            <w:pPr>
              <w:widowControl w:val="0"/>
              <w:tabs>
                <w:tab w:val="left" w:pos="2544"/>
              </w:tabs>
              <w:jc w:val="both"/>
              <w:rPr>
                <w:rFonts w:ascii="Times New Roman" w:eastAsia="Times New Roman" w:hAnsi="Times New Roman" w:cs="Times New Roman"/>
                <w:b/>
                <w:sz w:val="24"/>
                <w:lang w:eastAsia="en-US"/>
              </w:rPr>
            </w:pPr>
          </w:p>
        </w:tc>
      </w:tr>
      <w:tr w:rsidR="001F5E28" w:rsidRPr="003040DC" w14:paraId="43CF844E" w14:textId="77777777" w:rsidTr="00E128AF">
        <w:trPr>
          <w:gridAfter w:val="2"/>
          <w:wAfter w:w="1493" w:type="dxa"/>
          <w:trHeight w:hRule="exact" w:val="80"/>
        </w:trPr>
        <w:tc>
          <w:tcPr>
            <w:tcW w:w="20" w:type="dxa"/>
          </w:tcPr>
          <w:p w14:paraId="13BED0D6" w14:textId="77777777" w:rsidR="001F5E28" w:rsidRPr="00302674" w:rsidRDefault="001F5E28" w:rsidP="008F1E55"/>
        </w:tc>
        <w:tc>
          <w:tcPr>
            <w:tcW w:w="10138" w:type="dxa"/>
            <w:gridSpan w:val="21"/>
          </w:tcPr>
          <w:p w14:paraId="1A5E5020" w14:textId="77777777" w:rsidR="00CC2759" w:rsidRPr="00302674" w:rsidRDefault="00CC2759" w:rsidP="006F67F1">
            <w:pPr>
              <w:rPr>
                <w:rFonts w:ascii="Times New Roman" w:hAnsi="Times New Roman" w:cs="Times New Roman"/>
                <w:sz w:val="24"/>
                <w:szCs w:val="24"/>
              </w:rPr>
            </w:pPr>
          </w:p>
          <w:p w14:paraId="2F349FD0" w14:textId="77777777" w:rsidR="00CC2759" w:rsidRPr="00302674" w:rsidRDefault="00CC2759" w:rsidP="006F67F1">
            <w:pPr>
              <w:rPr>
                <w:rFonts w:ascii="Times New Roman" w:hAnsi="Times New Roman" w:cs="Times New Roman"/>
                <w:sz w:val="24"/>
                <w:szCs w:val="24"/>
              </w:rPr>
            </w:pPr>
          </w:p>
          <w:p w14:paraId="10E3AD48" w14:textId="77777777" w:rsidR="00CC2759" w:rsidRPr="00302674" w:rsidRDefault="00CC2759" w:rsidP="006F67F1">
            <w:pPr>
              <w:rPr>
                <w:rFonts w:ascii="Times New Roman" w:hAnsi="Times New Roman" w:cs="Times New Roman"/>
                <w:sz w:val="24"/>
                <w:szCs w:val="24"/>
              </w:rPr>
            </w:pPr>
          </w:p>
          <w:p w14:paraId="097B57E9" w14:textId="77777777" w:rsidR="00CC2759" w:rsidRPr="00302674" w:rsidRDefault="00CC2759" w:rsidP="006F67F1">
            <w:pPr>
              <w:rPr>
                <w:rFonts w:ascii="Times New Roman" w:hAnsi="Times New Roman" w:cs="Times New Roman"/>
                <w:sz w:val="24"/>
                <w:szCs w:val="24"/>
              </w:rPr>
            </w:pPr>
          </w:p>
          <w:p w14:paraId="5BE83453" w14:textId="77777777" w:rsidR="00CC2759" w:rsidRPr="00302674" w:rsidRDefault="00CC2759" w:rsidP="006F67F1">
            <w:pPr>
              <w:rPr>
                <w:rFonts w:ascii="Times New Roman" w:hAnsi="Times New Roman" w:cs="Times New Roman"/>
                <w:sz w:val="24"/>
                <w:szCs w:val="24"/>
              </w:rPr>
            </w:pPr>
          </w:p>
          <w:p w14:paraId="762C3435" w14:textId="77777777" w:rsidR="001F5E28" w:rsidRPr="00302674" w:rsidRDefault="001F5E28" w:rsidP="006F67F1">
            <w:pPr>
              <w:rPr>
                <w:rFonts w:ascii="Times New Roman" w:hAnsi="Times New Roman" w:cs="Times New Roman"/>
                <w:sz w:val="24"/>
                <w:szCs w:val="24"/>
              </w:rPr>
            </w:pPr>
          </w:p>
        </w:tc>
        <w:tc>
          <w:tcPr>
            <w:tcW w:w="319" w:type="dxa"/>
            <w:gridSpan w:val="2"/>
          </w:tcPr>
          <w:p w14:paraId="18DBD037" w14:textId="77777777" w:rsidR="001F5E28" w:rsidRPr="003040DC" w:rsidRDefault="001F5E28" w:rsidP="008F1E55"/>
        </w:tc>
      </w:tr>
      <w:tr w:rsidR="000C53F9" w:rsidRPr="003040DC" w14:paraId="2726226A" w14:textId="77777777" w:rsidTr="00FB2F08">
        <w:trPr>
          <w:gridAfter w:val="3"/>
          <w:wAfter w:w="1528" w:type="dxa"/>
          <w:trHeight w:hRule="exact" w:val="553"/>
        </w:trPr>
        <w:tc>
          <w:tcPr>
            <w:tcW w:w="851" w:type="dxa"/>
            <w:gridSpan w:val="12"/>
          </w:tcPr>
          <w:p w14:paraId="0B137244" w14:textId="77777777" w:rsidR="000C53F9" w:rsidRPr="00302674" w:rsidRDefault="000C53F9" w:rsidP="008F1E55"/>
        </w:tc>
        <w:tc>
          <w:tcPr>
            <w:tcW w:w="344" w:type="dxa"/>
            <w:gridSpan w:val="3"/>
            <w:shd w:val="clear" w:color="auto" w:fill="auto"/>
          </w:tcPr>
          <w:p w14:paraId="04134A96" w14:textId="77777777" w:rsidR="000C53F9" w:rsidRPr="00302674" w:rsidRDefault="000C53F9" w:rsidP="006F67F1">
            <w:pPr>
              <w:rPr>
                <w:rFonts w:ascii="Times New Roman" w:hAnsi="Times New Roman" w:cs="Times New Roman"/>
                <w:sz w:val="24"/>
                <w:szCs w:val="24"/>
              </w:rPr>
            </w:pPr>
            <w:r w:rsidRPr="00302674">
              <w:rPr>
                <w:rFonts w:ascii="Times New Roman" w:hAnsi="Times New Roman" w:cs="Times New Roman"/>
                <w:sz w:val="24"/>
                <w:szCs w:val="24"/>
              </w:rPr>
              <w:t>A.</w:t>
            </w:r>
          </w:p>
        </w:tc>
        <w:tc>
          <w:tcPr>
            <w:tcW w:w="8870" w:type="dxa"/>
            <w:gridSpan w:val="4"/>
            <w:shd w:val="clear" w:color="auto" w:fill="auto"/>
          </w:tcPr>
          <w:p w14:paraId="73211296" w14:textId="77777777" w:rsidR="00FB2F08" w:rsidRPr="00302674" w:rsidRDefault="00FB2F08" w:rsidP="00302674">
            <w:pPr>
              <w:rPr>
                <w:rFonts w:ascii="Times New Roman" w:hAnsi="Times New Roman" w:cs="Times New Roman"/>
                <w:sz w:val="24"/>
                <w:szCs w:val="24"/>
              </w:rPr>
            </w:pPr>
            <w:r w:rsidRPr="00302674">
              <w:rPr>
                <w:rFonts w:ascii="Times New Roman" w:hAnsi="Times New Roman" w:cs="Times New Roman"/>
                <w:sz w:val="24"/>
                <w:szCs w:val="24"/>
              </w:rPr>
              <w:t>по справедливой стоимости за вычетом расчетной величины дополнительных затрат на ее продажу, определяемой в момент сбора урожая;</w:t>
            </w:r>
          </w:p>
          <w:p w14:paraId="56D30A3D" w14:textId="77777777" w:rsidR="000C53F9" w:rsidRPr="00302674" w:rsidRDefault="000C53F9" w:rsidP="000C53F9">
            <w:pPr>
              <w:jc w:val="both"/>
              <w:rPr>
                <w:rFonts w:ascii="Times New Roman" w:hAnsi="Times New Roman"/>
                <w:sz w:val="24"/>
                <w:szCs w:val="24"/>
              </w:rPr>
            </w:pPr>
          </w:p>
        </w:tc>
        <w:tc>
          <w:tcPr>
            <w:tcW w:w="377" w:type="dxa"/>
            <w:gridSpan w:val="4"/>
          </w:tcPr>
          <w:p w14:paraId="793CA8D6" w14:textId="77777777" w:rsidR="000C53F9" w:rsidRPr="003040DC" w:rsidRDefault="000C53F9" w:rsidP="008F1E55"/>
        </w:tc>
      </w:tr>
      <w:tr w:rsidR="000C53F9" w:rsidRPr="003040DC" w14:paraId="0F620CA2" w14:textId="77777777" w:rsidTr="00FB2F08">
        <w:trPr>
          <w:gridAfter w:val="3"/>
          <w:wAfter w:w="1528" w:type="dxa"/>
          <w:trHeight w:hRule="exact" w:val="561"/>
        </w:trPr>
        <w:tc>
          <w:tcPr>
            <w:tcW w:w="851" w:type="dxa"/>
            <w:gridSpan w:val="12"/>
          </w:tcPr>
          <w:p w14:paraId="7D02FBF8" w14:textId="77777777" w:rsidR="000C53F9" w:rsidRPr="00302674" w:rsidRDefault="000C53F9" w:rsidP="008F1E55"/>
        </w:tc>
        <w:tc>
          <w:tcPr>
            <w:tcW w:w="344" w:type="dxa"/>
            <w:gridSpan w:val="3"/>
            <w:shd w:val="clear" w:color="auto" w:fill="auto"/>
          </w:tcPr>
          <w:p w14:paraId="76895386" w14:textId="77777777" w:rsidR="000C53F9" w:rsidRPr="00302674" w:rsidRDefault="000C53F9" w:rsidP="006F67F1">
            <w:pPr>
              <w:rPr>
                <w:rFonts w:ascii="Times New Roman" w:hAnsi="Times New Roman" w:cs="Times New Roman"/>
                <w:sz w:val="24"/>
                <w:szCs w:val="24"/>
              </w:rPr>
            </w:pPr>
            <w:r w:rsidRPr="00302674">
              <w:rPr>
                <w:rFonts w:ascii="Times New Roman" w:hAnsi="Times New Roman" w:cs="Times New Roman"/>
                <w:sz w:val="24"/>
                <w:szCs w:val="24"/>
              </w:rPr>
              <w:t>B.</w:t>
            </w:r>
          </w:p>
        </w:tc>
        <w:tc>
          <w:tcPr>
            <w:tcW w:w="8870" w:type="dxa"/>
            <w:gridSpan w:val="4"/>
            <w:shd w:val="clear" w:color="auto" w:fill="auto"/>
          </w:tcPr>
          <w:p w14:paraId="0D563465" w14:textId="77777777" w:rsidR="00FB2F08" w:rsidRPr="00302674" w:rsidRDefault="00FB2F08" w:rsidP="00FB2F08">
            <w:pPr>
              <w:widowControl w:val="0"/>
              <w:tabs>
                <w:tab w:val="left" w:pos="720"/>
              </w:tabs>
              <w:jc w:val="both"/>
              <w:rPr>
                <w:rFonts w:ascii="Times New Roman" w:eastAsia="Times New Roman" w:hAnsi="Times New Roman" w:cs="Times New Roman"/>
                <w:sz w:val="24"/>
                <w:lang w:eastAsia="en-US"/>
              </w:rPr>
            </w:pPr>
            <w:r w:rsidRPr="00302674">
              <w:rPr>
                <w:rFonts w:ascii="Times New Roman" w:eastAsia="Times New Roman" w:hAnsi="Times New Roman" w:cs="Times New Roman"/>
                <w:sz w:val="24"/>
                <w:lang w:eastAsia="en-US"/>
              </w:rPr>
              <w:t>по фактической стоимости за вычетом расчетной величины дополнительных затрат на её продажу, определяемой в момент получения продукции;</w:t>
            </w:r>
          </w:p>
          <w:p w14:paraId="3F24ABC8" w14:textId="77777777" w:rsidR="000C53F9" w:rsidRPr="00302674" w:rsidRDefault="000C53F9" w:rsidP="000C53F9">
            <w:pPr>
              <w:jc w:val="both"/>
              <w:rPr>
                <w:rFonts w:ascii="Times New Roman" w:hAnsi="Times New Roman"/>
                <w:sz w:val="24"/>
                <w:szCs w:val="24"/>
              </w:rPr>
            </w:pPr>
          </w:p>
        </w:tc>
        <w:tc>
          <w:tcPr>
            <w:tcW w:w="377" w:type="dxa"/>
            <w:gridSpan w:val="4"/>
          </w:tcPr>
          <w:p w14:paraId="7CDEEE1F" w14:textId="77777777" w:rsidR="000C53F9" w:rsidRPr="003040DC" w:rsidRDefault="000C53F9" w:rsidP="008F1E55"/>
        </w:tc>
      </w:tr>
      <w:tr w:rsidR="000C53F9" w:rsidRPr="003040DC" w14:paraId="11E50B32" w14:textId="77777777" w:rsidTr="00FB2F08">
        <w:trPr>
          <w:gridAfter w:val="3"/>
          <w:wAfter w:w="1528" w:type="dxa"/>
          <w:trHeight w:hRule="exact" w:val="583"/>
        </w:trPr>
        <w:tc>
          <w:tcPr>
            <w:tcW w:w="851" w:type="dxa"/>
            <w:gridSpan w:val="12"/>
          </w:tcPr>
          <w:p w14:paraId="3F8B4F96" w14:textId="77777777" w:rsidR="000C53F9" w:rsidRPr="00302674" w:rsidRDefault="000C53F9" w:rsidP="008F1E55"/>
        </w:tc>
        <w:tc>
          <w:tcPr>
            <w:tcW w:w="344" w:type="dxa"/>
            <w:gridSpan w:val="3"/>
            <w:shd w:val="clear" w:color="auto" w:fill="auto"/>
          </w:tcPr>
          <w:p w14:paraId="5E78F1D3" w14:textId="77777777" w:rsidR="000C53F9" w:rsidRPr="00302674" w:rsidRDefault="000C53F9" w:rsidP="003040DC">
            <w:pPr>
              <w:rPr>
                <w:rFonts w:ascii="Times New Roman" w:hAnsi="Times New Roman" w:cs="Times New Roman"/>
                <w:sz w:val="24"/>
                <w:szCs w:val="24"/>
              </w:rPr>
            </w:pPr>
            <w:r w:rsidRPr="00302674">
              <w:rPr>
                <w:rFonts w:ascii="Times New Roman" w:hAnsi="Times New Roman" w:cs="Times New Roman"/>
                <w:sz w:val="24"/>
                <w:szCs w:val="24"/>
              </w:rPr>
              <w:t>C.</w:t>
            </w:r>
          </w:p>
        </w:tc>
        <w:tc>
          <w:tcPr>
            <w:tcW w:w="8870" w:type="dxa"/>
            <w:gridSpan w:val="4"/>
            <w:shd w:val="clear" w:color="auto" w:fill="auto"/>
          </w:tcPr>
          <w:p w14:paraId="60E21EAA" w14:textId="77777777" w:rsidR="00FB2F08" w:rsidRPr="00302674" w:rsidRDefault="00FB2F08" w:rsidP="00FB2F08">
            <w:pPr>
              <w:widowControl w:val="0"/>
              <w:tabs>
                <w:tab w:val="left" w:pos="720"/>
              </w:tabs>
              <w:jc w:val="both"/>
              <w:rPr>
                <w:rFonts w:ascii="Times New Roman" w:eastAsia="Times New Roman" w:hAnsi="Times New Roman" w:cs="Times New Roman"/>
                <w:sz w:val="24"/>
                <w:lang w:eastAsia="en-US"/>
              </w:rPr>
            </w:pPr>
            <w:r w:rsidRPr="00302674">
              <w:rPr>
                <w:rFonts w:ascii="Times New Roman" w:eastAsia="Times New Roman" w:hAnsi="Times New Roman" w:cs="Times New Roman"/>
                <w:sz w:val="24"/>
                <w:lang w:eastAsia="en-US"/>
              </w:rPr>
              <w:t>по дисконтированной стоимости за вычетом расчетной величины дополнительных затрат на ее продажу, определяемой в момент получения продукции;</w:t>
            </w:r>
          </w:p>
          <w:p w14:paraId="5DBF58FE" w14:textId="77777777" w:rsidR="000C53F9" w:rsidRPr="00302674" w:rsidRDefault="000C53F9" w:rsidP="000C53F9">
            <w:pPr>
              <w:jc w:val="both"/>
              <w:rPr>
                <w:rFonts w:ascii="Times New Roman" w:hAnsi="Times New Roman"/>
                <w:sz w:val="24"/>
                <w:szCs w:val="24"/>
              </w:rPr>
            </w:pPr>
          </w:p>
        </w:tc>
        <w:tc>
          <w:tcPr>
            <w:tcW w:w="377" w:type="dxa"/>
            <w:gridSpan w:val="4"/>
          </w:tcPr>
          <w:p w14:paraId="10C5DE12" w14:textId="77777777" w:rsidR="000C53F9" w:rsidRPr="003040DC" w:rsidRDefault="000C53F9" w:rsidP="008750EA">
            <w:pPr>
              <w:rPr>
                <w:rFonts w:ascii="Times New Roman" w:hAnsi="Times New Roman" w:cs="Times New Roman"/>
                <w:sz w:val="24"/>
                <w:szCs w:val="24"/>
              </w:rPr>
            </w:pPr>
          </w:p>
        </w:tc>
      </w:tr>
      <w:tr w:rsidR="000C53F9" w:rsidRPr="003040DC" w14:paraId="29243304" w14:textId="77777777" w:rsidTr="00153BA7">
        <w:trPr>
          <w:gridAfter w:val="3"/>
          <w:wAfter w:w="1528" w:type="dxa"/>
          <w:trHeight w:hRule="exact" w:val="367"/>
        </w:trPr>
        <w:tc>
          <w:tcPr>
            <w:tcW w:w="851" w:type="dxa"/>
            <w:gridSpan w:val="12"/>
          </w:tcPr>
          <w:p w14:paraId="1AEB288D" w14:textId="77777777" w:rsidR="000C53F9" w:rsidRPr="00302674" w:rsidRDefault="000C53F9" w:rsidP="008F1E55"/>
        </w:tc>
        <w:tc>
          <w:tcPr>
            <w:tcW w:w="344" w:type="dxa"/>
            <w:gridSpan w:val="3"/>
            <w:shd w:val="clear" w:color="auto" w:fill="auto"/>
          </w:tcPr>
          <w:p w14:paraId="4A7F6338" w14:textId="77777777" w:rsidR="000C53F9" w:rsidRPr="00302674" w:rsidRDefault="000C53F9" w:rsidP="006F67F1">
            <w:pPr>
              <w:rPr>
                <w:rFonts w:ascii="Times New Roman" w:hAnsi="Times New Roman" w:cs="Times New Roman"/>
                <w:sz w:val="24"/>
                <w:szCs w:val="24"/>
              </w:rPr>
            </w:pPr>
            <w:r w:rsidRPr="00302674">
              <w:rPr>
                <w:rFonts w:ascii="Times New Roman" w:hAnsi="Times New Roman" w:cs="Times New Roman"/>
                <w:sz w:val="24"/>
                <w:szCs w:val="24"/>
              </w:rPr>
              <w:t>D.</w:t>
            </w:r>
          </w:p>
        </w:tc>
        <w:tc>
          <w:tcPr>
            <w:tcW w:w="8870" w:type="dxa"/>
            <w:gridSpan w:val="4"/>
            <w:shd w:val="clear" w:color="auto" w:fill="auto"/>
          </w:tcPr>
          <w:p w14:paraId="140E2573" w14:textId="77777777" w:rsidR="00FB2F08" w:rsidRPr="00302674" w:rsidRDefault="00FB2F08" w:rsidP="00FB2F08">
            <w:pPr>
              <w:widowControl w:val="0"/>
              <w:tabs>
                <w:tab w:val="left" w:pos="720"/>
              </w:tabs>
              <w:jc w:val="both"/>
              <w:rPr>
                <w:rFonts w:ascii="Times New Roman" w:eastAsia="Times New Roman" w:hAnsi="Times New Roman" w:cs="Times New Roman"/>
                <w:sz w:val="24"/>
                <w:lang w:eastAsia="en-US"/>
              </w:rPr>
            </w:pPr>
            <w:r w:rsidRPr="00302674">
              <w:rPr>
                <w:rFonts w:ascii="Times New Roman" w:eastAsia="Times New Roman" w:hAnsi="Times New Roman" w:cs="Times New Roman"/>
                <w:sz w:val="24"/>
                <w:lang w:eastAsia="en-US"/>
              </w:rPr>
              <w:t>по справедливой стоимости в момент продажи продукции.</w:t>
            </w:r>
          </w:p>
          <w:p w14:paraId="7DBF78E7" w14:textId="77777777" w:rsidR="000C53F9" w:rsidRPr="00302674" w:rsidRDefault="000C53F9" w:rsidP="002F5870"/>
        </w:tc>
        <w:tc>
          <w:tcPr>
            <w:tcW w:w="377" w:type="dxa"/>
            <w:gridSpan w:val="4"/>
          </w:tcPr>
          <w:p w14:paraId="358E24BD" w14:textId="77777777" w:rsidR="000C53F9" w:rsidRPr="003040DC" w:rsidRDefault="000C53F9" w:rsidP="008F1E55"/>
        </w:tc>
      </w:tr>
      <w:tr w:rsidR="005676DC" w:rsidRPr="003040DC" w14:paraId="6BD37AB3" w14:textId="77777777" w:rsidTr="00153BA7">
        <w:trPr>
          <w:gridAfter w:val="5"/>
          <w:wAfter w:w="1836" w:type="dxa"/>
          <w:trHeight w:hRule="exact" w:val="263"/>
        </w:trPr>
        <w:tc>
          <w:tcPr>
            <w:tcW w:w="358" w:type="dxa"/>
            <w:gridSpan w:val="4"/>
            <w:shd w:val="clear" w:color="auto" w:fill="auto"/>
            <w:vAlign w:val="center"/>
          </w:tcPr>
          <w:p w14:paraId="6CC5D773" w14:textId="77777777" w:rsidR="005676DC" w:rsidRPr="00302674" w:rsidRDefault="005676DC" w:rsidP="007F692C">
            <w:pPr>
              <w:spacing w:line="232" w:lineRule="auto"/>
              <w:jc w:val="both"/>
              <w:rPr>
                <w:rFonts w:ascii="Times New Roman" w:eastAsia="Times New Roman" w:hAnsi="Times New Roman" w:cs="Times New Roman"/>
                <w:b/>
                <w:color w:val="000000"/>
                <w:spacing w:val="-2"/>
                <w:sz w:val="24"/>
                <w:szCs w:val="24"/>
              </w:rPr>
            </w:pPr>
            <w:r w:rsidRPr="00302674">
              <w:rPr>
                <w:rFonts w:ascii="Times New Roman" w:eastAsia="Times New Roman" w:hAnsi="Times New Roman" w:cs="Times New Roman"/>
                <w:b/>
                <w:color w:val="000000"/>
                <w:spacing w:val="-2"/>
                <w:sz w:val="24"/>
                <w:szCs w:val="24"/>
              </w:rPr>
              <w:t>18.</w:t>
            </w:r>
          </w:p>
        </w:tc>
        <w:tc>
          <w:tcPr>
            <w:tcW w:w="97" w:type="dxa"/>
            <w:gridSpan w:val="4"/>
          </w:tcPr>
          <w:p w14:paraId="7CE73D0D" w14:textId="77777777" w:rsidR="005676DC" w:rsidRPr="00302674" w:rsidRDefault="005676DC" w:rsidP="007F692C">
            <w:pPr>
              <w:jc w:val="both"/>
              <w:rPr>
                <w:b/>
                <w:sz w:val="24"/>
                <w:szCs w:val="24"/>
              </w:rPr>
            </w:pPr>
          </w:p>
        </w:tc>
        <w:tc>
          <w:tcPr>
            <w:tcW w:w="9610" w:type="dxa"/>
            <w:gridSpan w:val="11"/>
            <w:vMerge w:val="restart"/>
          </w:tcPr>
          <w:p w14:paraId="4E1E19AD" w14:textId="77777777" w:rsidR="00FB2F08" w:rsidRPr="00302674" w:rsidRDefault="00FB2F08" w:rsidP="00FB2F08">
            <w:pPr>
              <w:rPr>
                <w:rFonts w:ascii="Times New Roman" w:eastAsia="Times New Roman" w:hAnsi="Times New Roman" w:cs="Times New Roman"/>
                <w:b/>
                <w:sz w:val="24"/>
                <w:lang w:eastAsia="en-US"/>
              </w:rPr>
            </w:pPr>
            <w:r w:rsidRPr="00302674">
              <w:rPr>
                <w:rFonts w:ascii="Times New Roman" w:eastAsia="Times New Roman" w:hAnsi="Times New Roman" w:cs="Times New Roman"/>
                <w:b/>
                <w:sz w:val="24"/>
                <w:lang w:eastAsia="en-US"/>
              </w:rPr>
              <w:t>Сфера применения МСФО (</w:t>
            </w:r>
            <w:r w:rsidRPr="00302674">
              <w:rPr>
                <w:rFonts w:ascii="Times New Roman" w:eastAsia="Times New Roman" w:hAnsi="Times New Roman" w:cs="Times New Roman"/>
                <w:b/>
                <w:sz w:val="24"/>
                <w:lang w:val="en-US" w:eastAsia="en-US"/>
              </w:rPr>
              <w:t>IFRS</w:t>
            </w:r>
            <w:r w:rsidRPr="00302674">
              <w:rPr>
                <w:rFonts w:ascii="Times New Roman" w:eastAsia="Times New Roman" w:hAnsi="Times New Roman" w:cs="Times New Roman"/>
                <w:b/>
                <w:sz w:val="24"/>
                <w:lang w:eastAsia="en-US"/>
              </w:rPr>
              <w:t>) 5 включает:</w:t>
            </w:r>
          </w:p>
          <w:p w14:paraId="73CBE8B9" w14:textId="77777777" w:rsidR="00FB2F08" w:rsidRPr="00302674" w:rsidRDefault="00FB2F08" w:rsidP="00FB2F08">
            <w:pPr>
              <w:numPr>
                <w:ilvl w:val="0"/>
                <w:numId w:val="29"/>
              </w:numPr>
              <w:tabs>
                <w:tab w:val="left" w:pos="284"/>
              </w:tabs>
              <w:jc w:val="both"/>
              <w:rPr>
                <w:rFonts w:ascii="Times New Roman" w:eastAsia="Times New Roman" w:hAnsi="Times New Roman" w:cs="Times New Roman"/>
                <w:sz w:val="24"/>
                <w:lang w:eastAsia="en-US"/>
              </w:rPr>
            </w:pPr>
            <w:r w:rsidRPr="00302674">
              <w:rPr>
                <w:rFonts w:ascii="Times New Roman" w:eastAsia="Times New Roman" w:hAnsi="Times New Roman" w:cs="Times New Roman"/>
                <w:sz w:val="24"/>
                <w:lang w:eastAsia="en-US"/>
              </w:rPr>
              <w:t>Классификацию, оценку и представление информации об активах, «удерживаемых для продажи».</w:t>
            </w:r>
          </w:p>
          <w:p w14:paraId="70ABEA1B" w14:textId="77777777" w:rsidR="00FB2F08" w:rsidRPr="00302674" w:rsidRDefault="00FB2F08" w:rsidP="00FB2F08">
            <w:pPr>
              <w:numPr>
                <w:ilvl w:val="0"/>
                <w:numId w:val="29"/>
              </w:numPr>
              <w:tabs>
                <w:tab w:val="left" w:pos="284"/>
              </w:tabs>
              <w:jc w:val="both"/>
              <w:rPr>
                <w:rFonts w:ascii="Times New Roman" w:eastAsia="Times New Roman" w:hAnsi="Times New Roman" w:cs="Times New Roman"/>
                <w:sz w:val="24"/>
                <w:lang w:eastAsia="en-US"/>
              </w:rPr>
            </w:pPr>
            <w:r w:rsidRPr="00302674">
              <w:rPr>
                <w:rFonts w:ascii="Times New Roman" w:eastAsia="Times New Roman" w:hAnsi="Times New Roman" w:cs="Times New Roman"/>
                <w:sz w:val="24"/>
                <w:lang w:eastAsia="en-US"/>
              </w:rPr>
              <w:t>Классификацию и представление информации о прекращенной деятельности.</w:t>
            </w:r>
          </w:p>
          <w:p w14:paraId="0E40F30A" w14:textId="77777777" w:rsidR="00FB2F08" w:rsidRPr="00302674" w:rsidRDefault="00FB2F08" w:rsidP="00FB2F08">
            <w:pPr>
              <w:numPr>
                <w:ilvl w:val="0"/>
                <w:numId w:val="29"/>
              </w:numPr>
              <w:tabs>
                <w:tab w:val="left" w:pos="284"/>
              </w:tabs>
              <w:jc w:val="both"/>
              <w:rPr>
                <w:rFonts w:ascii="Times New Roman" w:eastAsia="Times New Roman" w:hAnsi="Times New Roman" w:cs="Times New Roman"/>
                <w:sz w:val="24"/>
                <w:lang w:eastAsia="en-US"/>
              </w:rPr>
            </w:pPr>
            <w:r w:rsidRPr="00302674">
              <w:rPr>
                <w:rFonts w:ascii="Times New Roman" w:eastAsia="Times New Roman" w:hAnsi="Times New Roman" w:cs="Times New Roman"/>
                <w:sz w:val="24"/>
                <w:lang w:eastAsia="en-US"/>
              </w:rPr>
              <w:t>Обесценение долгосрочных активов, удерживаемых для использования.</w:t>
            </w:r>
          </w:p>
          <w:p w14:paraId="6CB88964" w14:textId="77777777" w:rsidR="005676DC" w:rsidRPr="00302674" w:rsidRDefault="005676DC" w:rsidP="007F692C">
            <w:pPr>
              <w:jc w:val="both"/>
              <w:rPr>
                <w:rFonts w:ascii="Times New Roman" w:eastAsia="Times New Roman" w:hAnsi="Times New Roman" w:cs="Times New Roman"/>
                <w:b/>
                <w:sz w:val="24"/>
                <w:szCs w:val="24"/>
              </w:rPr>
            </w:pPr>
          </w:p>
        </w:tc>
        <w:tc>
          <w:tcPr>
            <w:tcW w:w="69" w:type="dxa"/>
            <w:gridSpan w:val="2"/>
          </w:tcPr>
          <w:p w14:paraId="7E7BBB75" w14:textId="77777777" w:rsidR="005676DC" w:rsidRPr="003040DC" w:rsidRDefault="005676DC" w:rsidP="009859F3">
            <w:pPr>
              <w:widowControl w:val="0"/>
              <w:tabs>
                <w:tab w:val="left" w:pos="2544"/>
              </w:tabs>
              <w:jc w:val="both"/>
              <w:rPr>
                <w:rFonts w:ascii="Times New Roman" w:hAnsi="Times New Roman"/>
                <w:b/>
                <w:sz w:val="24"/>
              </w:rPr>
            </w:pPr>
          </w:p>
        </w:tc>
      </w:tr>
      <w:tr w:rsidR="005676DC" w:rsidRPr="003040DC" w14:paraId="00F73D53" w14:textId="77777777" w:rsidTr="00153BA7">
        <w:trPr>
          <w:gridAfter w:val="5"/>
          <w:wAfter w:w="1836" w:type="dxa"/>
          <w:trHeight w:hRule="exact" w:val="80"/>
        </w:trPr>
        <w:tc>
          <w:tcPr>
            <w:tcW w:w="455" w:type="dxa"/>
            <w:gridSpan w:val="8"/>
          </w:tcPr>
          <w:p w14:paraId="2B172754" w14:textId="77777777" w:rsidR="005676DC" w:rsidRPr="00302674" w:rsidRDefault="005676DC" w:rsidP="008F1E55">
            <w:pPr>
              <w:rPr>
                <w:sz w:val="24"/>
                <w:szCs w:val="24"/>
              </w:rPr>
            </w:pPr>
          </w:p>
        </w:tc>
        <w:tc>
          <w:tcPr>
            <w:tcW w:w="9610" w:type="dxa"/>
            <w:gridSpan w:val="11"/>
            <w:vMerge/>
          </w:tcPr>
          <w:p w14:paraId="324C968F" w14:textId="77777777" w:rsidR="005676DC" w:rsidRPr="00302674" w:rsidRDefault="005676DC" w:rsidP="006F67F1">
            <w:pPr>
              <w:rPr>
                <w:rFonts w:ascii="Times New Roman" w:hAnsi="Times New Roman" w:cs="Times New Roman"/>
                <w:sz w:val="24"/>
                <w:szCs w:val="24"/>
              </w:rPr>
            </w:pPr>
          </w:p>
        </w:tc>
        <w:tc>
          <w:tcPr>
            <w:tcW w:w="69" w:type="dxa"/>
            <w:gridSpan w:val="2"/>
          </w:tcPr>
          <w:p w14:paraId="3F38CC02" w14:textId="77777777" w:rsidR="005676DC" w:rsidRPr="003040DC" w:rsidRDefault="005676DC" w:rsidP="009859F3">
            <w:pPr>
              <w:widowControl w:val="0"/>
              <w:tabs>
                <w:tab w:val="left" w:pos="2544"/>
              </w:tabs>
              <w:rPr>
                <w:rFonts w:ascii="Times New Roman" w:hAnsi="Times New Roman"/>
                <w:b/>
                <w:sz w:val="6"/>
              </w:rPr>
            </w:pPr>
          </w:p>
        </w:tc>
      </w:tr>
      <w:tr w:rsidR="001F5E28" w:rsidRPr="003040DC" w14:paraId="4A58566F" w14:textId="77777777" w:rsidTr="00153BA7">
        <w:trPr>
          <w:gridAfter w:val="5"/>
          <w:wAfter w:w="1836" w:type="dxa"/>
          <w:trHeight w:hRule="exact" w:val="80"/>
        </w:trPr>
        <w:tc>
          <w:tcPr>
            <w:tcW w:w="455" w:type="dxa"/>
            <w:gridSpan w:val="8"/>
          </w:tcPr>
          <w:p w14:paraId="27F84F67" w14:textId="77777777" w:rsidR="001F5E28" w:rsidRPr="00302674" w:rsidRDefault="001F5E28" w:rsidP="008F1E55">
            <w:pPr>
              <w:rPr>
                <w:sz w:val="24"/>
                <w:szCs w:val="24"/>
              </w:rPr>
            </w:pPr>
          </w:p>
        </w:tc>
        <w:tc>
          <w:tcPr>
            <w:tcW w:w="9610" w:type="dxa"/>
            <w:gridSpan w:val="11"/>
            <w:vMerge/>
          </w:tcPr>
          <w:p w14:paraId="7C0AE95F" w14:textId="77777777" w:rsidR="001F5E28" w:rsidRPr="00302674" w:rsidRDefault="001F5E28" w:rsidP="006F67F1">
            <w:pPr>
              <w:rPr>
                <w:rFonts w:ascii="Times New Roman" w:hAnsi="Times New Roman" w:cs="Times New Roman"/>
                <w:sz w:val="24"/>
                <w:szCs w:val="24"/>
              </w:rPr>
            </w:pPr>
          </w:p>
        </w:tc>
        <w:tc>
          <w:tcPr>
            <w:tcW w:w="69" w:type="dxa"/>
            <w:gridSpan w:val="2"/>
          </w:tcPr>
          <w:p w14:paraId="49A7EDBD" w14:textId="77777777" w:rsidR="001F5E28" w:rsidRPr="003040DC" w:rsidRDefault="001F5E28" w:rsidP="008F1E55"/>
        </w:tc>
      </w:tr>
      <w:tr w:rsidR="001F5E28" w:rsidRPr="003040DC" w14:paraId="2059AD98" w14:textId="77777777" w:rsidTr="00FB2F08">
        <w:trPr>
          <w:gridAfter w:val="5"/>
          <w:wAfter w:w="1836" w:type="dxa"/>
          <w:trHeight w:hRule="exact" w:val="1028"/>
        </w:trPr>
        <w:tc>
          <w:tcPr>
            <w:tcW w:w="455" w:type="dxa"/>
            <w:gridSpan w:val="8"/>
          </w:tcPr>
          <w:p w14:paraId="39F8B3F2" w14:textId="77777777" w:rsidR="001F5E28" w:rsidRPr="00302674" w:rsidRDefault="001F5E28" w:rsidP="008F1E55"/>
        </w:tc>
        <w:tc>
          <w:tcPr>
            <w:tcW w:w="9610" w:type="dxa"/>
            <w:gridSpan w:val="11"/>
            <w:vMerge/>
          </w:tcPr>
          <w:p w14:paraId="151C19AB" w14:textId="77777777" w:rsidR="001F5E28" w:rsidRPr="00302674" w:rsidRDefault="001F5E28" w:rsidP="006F67F1">
            <w:pPr>
              <w:rPr>
                <w:rFonts w:ascii="Times New Roman" w:hAnsi="Times New Roman" w:cs="Times New Roman"/>
                <w:sz w:val="24"/>
                <w:szCs w:val="24"/>
              </w:rPr>
            </w:pPr>
          </w:p>
        </w:tc>
        <w:tc>
          <w:tcPr>
            <w:tcW w:w="69" w:type="dxa"/>
            <w:gridSpan w:val="2"/>
          </w:tcPr>
          <w:p w14:paraId="721164EC" w14:textId="77777777" w:rsidR="001F5E28" w:rsidRPr="003040DC" w:rsidRDefault="001F5E28" w:rsidP="008F1E55"/>
        </w:tc>
      </w:tr>
      <w:tr w:rsidR="000C53F9" w:rsidRPr="003040DC" w14:paraId="4C8B22A1" w14:textId="77777777" w:rsidTr="00153BA7">
        <w:trPr>
          <w:gridAfter w:val="5"/>
          <w:wAfter w:w="1836" w:type="dxa"/>
          <w:trHeight w:hRule="exact" w:val="278"/>
        </w:trPr>
        <w:tc>
          <w:tcPr>
            <w:tcW w:w="851" w:type="dxa"/>
            <w:gridSpan w:val="12"/>
          </w:tcPr>
          <w:p w14:paraId="2B655D70" w14:textId="77777777" w:rsidR="000C53F9" w:rsidRPr="00302674" w:rsidRDefault="000C53F9" w:rsidP="008F1E55"/>
        </w:tc>
        <w:tc>
          <w:tcPr>
            <w:tcW w:w="311" w:type="dxa"/>
            <w:gridSpan w:val="2"/>
            <w:shd w:val="clear" w:color="auto" w:fill="auto"/>
          </w:tcPr>
          <w:p w14:paraId="6ABE5485" w14:textId="77777777" w:rsidR="000C53F9" w:rsidRPr="00302674" w:rsidRDefault="000C53F9" w:rsidP="006F67F1">
            <w:pPr>
              <w:rPr>
                <w:rFonts w:ascii="Times New Roman" w:hAnsi="Times New Roman" w:cs="Times New Roman"/>
                <w:sz w:val="24"/>
                <w:szCs w:val="24"/>
              </w:rPr>
            </w:pPr>
            <w:r w:rsidRPr="00302674">
              <w:rPr>
                <w:rFonts w:ascii="Times New Roman" w:hAnsi="Times New Roman" w:cs="Times New Roman"/>
                <w:sz w:val="24"/>
                <w:szCs w:val="24"/>
              </w:rPr>
              <w:t>A.</w:t>
            </w:r>
          </w:p>
        </w:tc>
        <w:tc>
          <w:tcPr>
            <w:tcW w:w="8903" w:type="dxa"/>
            <w:gridSpan w:val="5"/>
            <w:shd w:val="clear" w:color="auto" w:fill="auto"/>
          </w:tcPr>
          <w:p w14:paraId="22BD736C" w14:textId="77777777" w:rsidR="00FB2F08" w:rsidRPr="00302674" w:rsidRDefault="00FB2F08" w:rsidP="00FB2F08">
            <w:pPr>
              <w:rPr>
                <w:rFonts w:ascii="Times New Roman" w:eastAsia="Times New Roman" w:hAnsi="Times New Roman" w:cs="Times New Roman"/>
                <w:sz w:val="24"/>
                <w:lang w:val="en-US" w:eastAsia="en-US"/>
              </w:rPr>
            </w:pPr>
            <w:r w:rsidRPr="00302674">
              <w:rPr>
                <w:rFonts w:ascii="Times New Roman" w:eastAsia="Times New Roman" w:hAnsi="Times New Roman" w:cs="Times New Roman"/>
                <w:sz w:val="24"/>
                <w:lang w:val="en-US" w:eastAsia="en-US"/>
              </w:rPr>
              <w:t>1)</w:t>
            </w:r>
          </w:p>
          <w:p w14:paraId="5901A86F" w14:textId="77777777" w:rsidR="000C53F9" w:rsidRPr="00302674" w:rsidRDefault="000C53F9" w:rsidP="000C53F9">
            <w:pPr>
              <w:widowControl w:val="0"/>
              <w:tabs>
                <w:tab w:val="left" w:pos="709"/>
              </w:tabs>
              <w:jc w:val="both"/>
              <w:rPr>
                <w:rFonts w:ascii="Times New Roman" w:hAnsi="Times New Roman"/>
                <w:sz w:val="24"/>
              </w:rPr>
            </w:pPr>
          </w:p>
        </w:tc>
        <w:tc>
          <w:tcPr>
            <w:tcW w:w="69" w:type="dxa"/>
            <w:gridSpan w:val="2"/>
          </w:tcPr>
          <w:p w14:paraId="2FA79EFD" w14:textId="77777777" w:rsidR="000C53F9" w:rsidRPr="003040DC" w:rsidRDefault="000C53F9" w:rsidP="008F1E55"/>
        </w:tc>
      </w:tr>
      <w:tr w:rsidR="000C53F9" w:rsidRPr="003040DC" w14:paraId="3B62CD53" w14:textId="77777777" w:rsidTr="00153BA7">
        <w:trPr>
          <w:gridAfter w:val="5"/>
          <w:wAfter w:w="1836" w:type="dxa"/>
          <w:trHeight w:hRule="exact" w:val="267"/>
        </w:trPr>
        <w:tc>
          <w:tcPr>
            <w:tcW w:w="851" w:type="dxa"/>
            <w:gridSpan w:val="12"/>
          </w:tcPr>
          <w:p w14:paraId="10BC68B6" w14:textId="77777777" w:rsidR="000C53F9" w:rsidRPr="00302674" w:rsidRDefault="000C53F9" w:rsidP="008F1E55"/>
        </w:tc>
        <w:tc>
          <w:tcPr>
            <w:tcW w:w="311" w:type="dxa"/>
            <w:gridSpan w:val="2"/>
            <w:shd w:val="clear" w:color="auto" w:fill="auto"/>
          </w:tcPr>
          <w:p w14:paraId="2709C903" w14:textId="77777777" w:rsidR="000C53F9" w:rsidRPr="00302674" w:rsidRDefault="000C53F9" w:rsidP="006F67F1">
            <w:pPr>
              <w:rPr>
                <w:rFonts w:ascii="Times New Roman" w:hAnsi="Times New Roman" w:cs="Times New Roman"/>
                <w:sz w:val="24"/>
                <w:szCs w:val="24"/>
              </w:rPr>
            </w:pPr>
            <w:r w:rsidRPr="00302674">
              <w:rPr>
                <w:rFonts w:ascii="Times New Roman" w:hAnsi="Times New Roman" w:cs="Times New Roman"/>
                <w:sz w:val="24"/>
                <w:szCs w:val="24"/>
              </w:rPr>
              <w:t xml:space="preserve">B.  </w:t>
            </w:r>
          </w:p>
        </w:tc>
        <w:tc>
          <w:tcPr>
            <w:tcW w:w="8903" w:type="dxa"/>
            <w:gridSpan w:val="5"/>
            <w:shd w:val="clear" w:color="auto" w:fill="auto"/>
          </w:tcPr>
          <w:p w14:paraId="3D714916" w14:textId="77777777" w:rsidR="00FB2F08" w:rsidRPr="00302674" w:rsidRDefault="00FB2F08" w:rsidP="00FB2F08">
            <w:pPr>
              <w:rPr>
                <w:rFonts w:ascii="Times New Roman" w:eastAsia="Times New Roman" w:hAnsi="Times New Roman" w:cs="Times New Roman"/>
                <w:sz w:val="24"/>
                <w:lang w:val="en-US" w:eastAsia="en-US"/>
              </w:rPr>
            </w:pPr>
            <w:r w:rsidRPr="00302674">
              <w:rPr>
                <w:rFonts w:ascii="Times New Roman" w:eastAsia="Times New Roman" w:hAnsi="Times New Roman" w:cs="Times New Roman"/>
                <w:sz w:val="24"/>
                <w:lang w:val="en-US" w:eastAsia="en-US"/>
              </w:rPr>
              <w:t>2)</w:t>
            </w:r>
          </w:p>
          <w:p w14:paraId="3E0DB865" w14:textId="77777777" w:rsidR="000C53F9" w:rsidRPr="00302674" w:rsidRDefault="000C53F9" w:rsidP="000C53F9">
            <w:pPr>
              <w:widowControl w:val="0"/>
              <w:tabs>
                <w:tab w:val="left" w:pos="709"/>
              </w:tabs>
              <w:jc w:val="both"/>
              <w:rPr>
                <w:rFonts w:ascii="Times New Roman" w:hAnsi="Times New Roman"/>
                <w:sz w:val="24"/>
              </w:rPr>
            </w:pPr>
          </w:p>
        </w:tc>
        <w:tc>
          <w:tcPr>
            <w:tcW w:w="69" w:type="dxa"/>
            <w:gridSpan w:val="2"/>
          </w:tcPr>
          <w:p w14:paraId="2F67C7A5" w14:textId="77777777" w:rsidR="000C53F9" w:rsidRPr="003040DC" w:rsidRDefault="000C53F9" w:rsidP="008F1E55"/>
        </w:tc>
      </w:tr>
      <w:tr w:rsidR="000C53F9" w:rsidRPr="003040DC" w14:paraId="658265C9" w14:textId="77777777" w:rsidTr="00153BA7">
        <w:trPr>
          <w:gridAfter w:val="5"/>
          <w:wAfter w:w="1836" w:type="dxa"/>
          <w:trHeight w:hRule="exact" w:val="285"/>
        </w:trPr>
        <w:tc>
          <w:tcPr>
            <w:tcW w:w="851" w:type="dxa"/>
            <w:gridSpan w:val="12"/>
          </w:tcPr>
          <w:p w14:paraId="586BAE76" w14:textId="77777777" w:rsidR="000C53F9" w:rsidRPr="00302674" w:rsidRDefault="000C53F9" w:rsidP="008F1E55"/>
        </w:tc>
        <w:tc>
          <w:tcPr>
            <w:tcW w:w="311" w:type="dxa"/>
            <w:gridSpan w:val="2"/>
            <w:shd w:val="clear" w:color="auto" w:fill="auto"/>
          </w:tcPr>
          <w:p w14:paraId="3610BF62" w14:textId="77777777" w:rsidR="000C53F9" w:rsidRPr="00302674" w:rsidRDefault="000C53F9" w:rsidP="006F67F1">
            <w:pPr>
              <w:rPr>
                <w:rFonts w:ascii="Times New Roman" w:hAnsi="Times New Roman" w:cs="Times New Roman"/>
                <w:sz w:val="24"/>
                <w:szCs w:val="24"/>
              </w:rPr>
            </w:pPr>
            <w:r w:rsidRPr="00302674">
              <w:rPr>
                <w:rFonts w:ascii="Times New Roman" w:hAnsi="Times New Roman" w:cs="Times New Roman"/>
                <w:sz w:val="24"/>
                <w:szCs w:val="24"/>
              </w:rPr>
              <w:t xml:space="preserve">C.   </w:t>
            </w:r>
          </w:p>
        </w:tc>
        <w:tc>
          <w:tcPr>
            <w:tcW w:w="8903" w:type="dxa"/>
            <w:gridSpan w:val="5"/>
            <w:shd w:val="clear" w:color="auto" w:fill="auto"/>
          </w:tcPr>
          <w:p w14:paraId="3B8AD643" w14:textId="77777777" w:rsidR="00FB2F08" w:rsidRPr="00302674" w:rsidRDefault="00FB2F08" w:rsidP="00FB2F08">
            <w:pPr>
              <w:rPr>
                <w:rFonts w:ascii="Times New Roman" w:eastAsia="Times New Roman" w:hAnsi="Times New Roman" w:cs="Times New Roman"/>
                <w:sz w:val="24"/>
                <w:lang w:val="en-US" w:eastAsia="en-US"/>
              </w:rPr>
            </w:pPr>
            <w:r w:rsidRPr="00302674">
              <w:rPr>
                <w:rFonts w:ascii="Times New Roman" w:eastAsia="Times New Roman" w:hAnsi="Times New Roman" w:cs="Times New Roman"/>
                <w:sz w:val="24"/>
                <w:lang w:eastAsia="en-US"/>
              </w:rPr>
              <w:t xml:space="preserve">2) и </w:t>
            </w:r>
            <w:r w:rsidRPr="00302674">
              <w:rPr>
                <w:rFonts w:ascii="Times New Roman" w:eastAsia="Times New Roman" w:hAnsi="Times New Roman" w:cs="Times New Roman"/>
                <w:sz w:val="24"/>
                <w:lang w:val="en-US" w:eastAsia="en-US"/>
              </w:rPr>
              <w:t>3)</w:t>
            </w:r>
          </w:p>
          <w:p w14:paraId="584AA300" w14:textId="77777777" w:rsidR="000C53F9" w:rsidRPr="00302674" w:rsidRDefault="000C53F9" w:rsidP="005E3953">
            <w:pPr>
              <w:rPr>
                <w:rFonts w:ascii="Times New Roman" w:hAnsi="Times New Roman" w:cs="Times New Roman"/>
                <w:sz w:val="24"/>
                <w:szCs w:val="24"/>
              </w:rPr>
            </w:pPr>
          </w:p>
        </w:tc>
        <w:tc>
          <w:tcPr>
            <w:tcW w:w="69" w:type="dxa"/>
            <w:gridSpan w:val="2"/>
          </w:tcPr>
          <w:p w14:paraId="425C2EF6" w14:textId="77777777" w:rsidR="000C53F9" w:rsidRPr="003040DC" w:rsidRDefault="000C53F9" w:rsidP="008F1E55"/>
        </w:tc>
      </w:tr>
      <w:tr w:rsidR="000C53F9" w:rsidRPr="003040DC" w14:paraId="6DCD7321" w14:textId="77777777" w:rsidTr="00FB2F08">
        <w:trPr>
          <w:gridAfter w:val="5"/>
          <w:wAfter w:w="1836" w:type="dxa"/>
          <w:trHeight w:hRule="exact" w:val="431"/>
        </w:trPr>
        <w:tc>
          <w:tcPr>
            <w:tcW w:w="851" w:type="dxa"/>
            <w:gridSpan w:val="12"/>
          </w:tcPr>
          <w:p w14:paraId="5687C8BA" w14:textId="77777777" w:rsidR="000C53F9" w:rsidRPr="00302674" w:rsidRDefault="000C53F9" w:rsidP="008F1E55"/>
        </w:tc>
        <w:tc>
          <w:tcPr>
            <w:tcW w:w="311" w:type="dxa"/>
            <w:gridSpan w:val="2"/>
            <w:shd w:val="clear" w:color="auto" w:fill="auto"/>
          </w:tcPr>
          <w:p w14:paraId="322C7950" w14:textId="77777777" w:rsidR="000C53F9" w:rsidRPr="00302674" w:rsidRDefault="000C53F9" w:rsidP="006F67F1">
            <w:pPr>
              <w:rPr>
                <w:rFonts w:ascii="Times New Roman" w:hAnsi="Times New Roman" w:cs="Times New Roman"/>
                <w:sz w:val="24"/>
                <w:szCs w:val="24"/>
              </w:rPr>
            </w:pPr>
            <w:r w:rsidRPr="00302674">
              <w:rPr>
                <w:rFonts w:ascii="Times New Roman" w:hAnsi="Times New Roman" w:cs="Times New Roman"/>
                <w:sz w:val="24"/>
                <w:szCs w:val="24"/>
              </w:rPr>
              <w:t>D.</w:t>
            </w:r>
          </w:p>
        </w:tc>
        <w:tc>
          <w:tcPr>
            <w:tcW w:w="8903" w:type="dxa"/>
            <w:gridSpan w:val="5"/>
            <w:shd w:val="clear" w:color="auto" w:fill="auto"/>
          </w:tcPr>
          <w:p w14:paraId="6F36C18F" w14:textId="77777777" w:rsidR="00FB2F08" w:rsidRPr="00302674" w:rsidRDefault="00FB2F08" w:rsidP="00302674">
            <w:pPr>
              <w:rPr>
                <w:rFonts w:ascii="Times New Roman" w:hAnsi="Times New Roman" w:cs="Times New Roman"/>
                <w:sz w:val="24"/>
                <w:szCs w:val="24"/>
              </w:rPr>
            </w:pPr>
            <w:r w:rsidRPr="00302674">
              <w:rPr>
                <w:rFonts w:ascii="Times New Roman" w:hAnsi="Times New Roman" w:cs="Times New Roman"/>
                <w:sz w:val="24"/>
                <w:szCs w:val="24"/>
              </w:rPr>
              <w:t>1) и 2)</w:t>
            </w:r>
          </w:p>
          <w:p w14:paraId="22AC8070" w14:textId="77777777" w:rsidR="000C53F9" w:rsidRPr="00302674" w:rsidRDefault="000C53F9" w:rsidP="00302674">
            <w:pPr>
              <w:rPr>
                <w:rFonts w:ascii="Times New Roman" w:hAnsi="Times New Roman" w:cs="Times New Roman"/>
                <w:sz w:val="24"/>
                <w:szCs w:val="24"/>
              </w:rPr>
            </w:pPr>
          </w:p>
        </w:tc>
        <w:tc>
          <w:tcPr>
            <w:tcW w:w="69" w:type="dxa"/>
            <w:gridSpan w:val="2"/>
          </w:tcPr>
          <w:p w14:paraId="4EC81B55" w14:textId="77777777" w:rsidR="000C53F9" w:rsidRPr="003040DC" w:rsidRDefault="000C53F9" w:rsidP="008F1E55"/>
        </w:tc>
      </w:tr>
      <w:tr w:rsidR="002F03AF" w:rsidRPr="003040DC" w14:paraId="3C3C1E9B" w14:textId="77777777" w:rsidTr="008210B6">
        <w:trPr>
          <w:gridAfter w:val="5"/>
          <w:wAfter w:w="1836" w:type="dxa"/>
          <w:trHeight w:hRule="exact" w:val="2404"/>
        </w:trPr>
        <w:tc>
          <w:tcPr>
            <w:tcW w:w="358" w:type="dxa"/>
            <w:gridSpan w:val="4"/>
            <w:shd w:val="clear" w:color="auto" w:fill="auto"/>
            <w:vAlign w:val="center"/>
          </w:tcPr>
          <w:p w14:paraId="7DC69E5D" w14:textId="77777777" w:rsidR="002F03AF" w:rsidRPr="00302674" w:rsidRDefault="002F03AF" w:rsidP="008F1E55">
            <w:pPr>
              <w:spacing w:line="232" w:lineRule="auto"/>
              <w:jc w:val="center"/>
              <w:rPr>
                <w:rFonts w:ascii="Times New Roman" w:eastAsia="Times New Roman" w:hAnsi="Times New Roman" w:cs="Times New Roman"/>
                <w:b/>
                <w:color w:val="000000"/>
                <w:spacing w:val="-2"/>
                <w:sz w:val="24"/>
                <w:szCs w:val="24"/>
              </w:rPr>
            </w:pPr>
            <w:r w:rsidRPr="00302674">
              <w:rPr>
                <w:rFonts w:ascii="Times New Roman" w:eastAsia="Times New Roman" w:hAnsi="Times New Roman" w:cs="Times New Roman"/>
                <w:b/>
                <w:color w:val="000000"/>
                <w:spacing w:val="-2"/>
                <w:sz w:val="24"/>
                <w:szCs w:val="24"/>
              </w:rPr>
              <w:lastRenderedPageBreak/>
              <w:t>19.</w:t>
            </w:r>
          </w:p>
        </w:tc>
        <w:tc>
          <w:tcPr>
            <w:tcW w:w="97" w:type="dxa"/>
            <w:gridSpan w:val="4"/>
          </w:tcPr>
          <w:p w14:paraId="47B64CD9" w14:textId="77777777" w:rsidR="002F03AF" w:rsidRPr="00302674" w:rsidRDefault="002F03AF" w:rsidP="008F1E55">
            <w:pPr>
              <w:rPr>
                <w:b/>
                <w:sz w:val="24"/>
                <w:szCs w:val="24"/>
              </w:rPr>
            </w:pPr>
          </w:p>
        </w:tc>
        <w:tc>
          <w:tcPr>
            <w:tcW w:w="9610" w:type="dxa"/>
            <w:gridSpan w:val="11"/>
          </w:tcPr>
          <w:p w14:paraId="37AEEC6F" w14:textId="77777777" w:rsidR="008210B6" w:rsidRPr="00302674" w:rsidRDefault="008210B6" w:rsidP="008210B6">
            <w:pPr>
              <w:jc w:val="both"/>
              <w:rPr>
                <w:rFonts w:ascii="Times New Roman" w:eastAsia="Times New Roman" w:hAnsi="Times New Roman" w:cs="Times New Roman"/>
                <w:b/>
                <w:sz w:val="24"/>
                <w:lang w:eastAsia="en-US"/>
              </w:rPr>
            </w:pPr>
            <w:r w:rsidRPr="00302674">
              <w:rPr>
                <w:rFonts w:ascii="Times New Roman" w:eastAsia="Times New Roman" w:hAnsi="Times New Roman" w:cs="Times New Roman"/>
                <w:b/>
                <w:sz w:val="24"/>
                <w:lang w:eastAsia="en-US"/>
              </w:rPr>
              <w:t>Компания имеет 2 типа запасов, которые оценивает по наименьшему из себестоимости и возможной чистой стоимости продаж. Использует непрерывную систему учета.</w:t>
            </w:r>
          </w:p>
          <w:tbl>
            <w:tblPr>
              <w:tblW w:w="0" w:type="auto"/>
              <w:jc w:val="center"/>
              <w:tblLayout w:type="fixed"/>
              <w:tblCellMar>
                <w:left w:w="10" w:type="dxa"/>
                <w:right w:w="10" w:type="dxa"/>
              </w:tblCellMar>
              <w:tblLook w:val="0000" w:firstRow="0" w:lastRow="0" w:firstColumn="0" w:lastColumn="0" w:noHBand="0" w:noVBand="0"/>
            </w:tblPr>
            <w:tblGrid>
              <w:gridCol w:w="1073"/>
              <w:gridCol w:w="1048"/>
              <w:gridCol w:w="1764"/>
              <w:gridCol w:w="2037"/>
              <w:gridCol w:w="2755"/>
            </w:tblGrid>
            <w:tr w:rsidR="008210B6" w:rsidRPr="00302674" w14:paraId="398AA5B2" w14:textId="77777777" w:rsidTr="008210B6">
              <w:trPr>
                <w:trHeight w:val="1"/>
                <w:jc w:val="center"/>
              </w:trPr>
              <w:tc>
                <w:tcPr>
                  <w:tcW w:w="1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B142BA" w14:textId="77777777" w:rsidR="008210B6" w:rsidRPr="00302674" w:rsidRDefault="008210B6" w:rsidP="008210B6">
                  <w:pPr>
                    <w:jc w:val="center"/>
                    <w:rPr>
                      <w:rFonts w:ascii="Calibri" w:eastAsia="Times New Roman" w:hAnsi="Calibri" w:cs="Times New Roman"/>
                      <w:sz w:val="22"/>
                      <w:lang w:val="en-US" w:eastAsia="en-US"/>
                    </w:rPr>
                  </w:pPr>
                  <w:proofErr w:type="spellStart"/>
                  <w:r w:rsidRPr="00302674">
                    <w:rPr>
                      <w:rFonts w:ascii="Times New Roman" w:eastAsia="Times New Roman" w:hAnsi="Times New Roman" w:cs="Times New Roman"/>
                      <w:sz w:val="24"/>
                      <w:lang w:val="en-US" w:eastAsia="en-US"/>
                    </w:rPr>
                    <w:t>Изделия</w:t>
                  </w:r>
                  <w:proofErr w:type="spellEnd"/>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59C2B2" w14:textId="77777777" w:rsidR="008210B6" w:rsidRPr="00302674" w:rsidRDefault="008210B6" w:rsidP="008210B6">
                  <w:pPr>
                    <w:jc w:val="center"/>
                    <w:rPr>
                      <w:rFonts w:ascii="Calibri" w:eastAsia="Times New Roman" w:hAnsi="Calibri" w:cs="Times New Roman"/>
                      <w:sz w:val="22"/>
                      <w:lang w:val="en-US" w:eastAsia="en-US"/>
                    </w:rPr>
                  </w:pPr>
                  <w:r w:rsidRPr="00302674">
                    <w:rPr>
                      <w:rFonts w:ascii="Times New Roman" w:eastAsia="Times New Roman" w:hAnsi="Times New Roman" w:cs="Times New Roman"/>
                      <w:sz w:val="24"/>
                      <w:lang w:val="en-US" w:eastAsia="en-US"/>
                    </w:rPr>
                    <w:t>К-</w:t>
                  </w:r>
                  <w:proofErr w:type="spellStart"/>
                  <w:r w:rsidRPr="00302674">
                    <w:rPr>
                      <w:rFonts w:ascii="Times New Roman" w:eastAsia="Times New Roman" w:hAnsi="Times New Roman" w:cs="Times New Roman"/>
                      <w:sz w:val="24"/>
                      <w:lang w:val="en-US" w:eastAsia="en-US"/>
                    </w:rPr>
                    <w:t>во</w:t>
                  </w:r>
                  <w:proofErr w:type="spellEnd"/>
                  <w:r w:rsidRPr="00302674">
                    <w:rPr>
                      <w:rFonts w:ascii="Times New Roman" w:eastAsia="Times New Roman" w:hAnsi="Times New Roman" w:cs="Times New Roman"/>
                      <w:sz w:val="24"/>
                      <w:lang w:val="en-US" w:eastAsia="en-US"/>
                    </w:rPr>
                    <w:t xml:space="preserve"> </w:t>
                  </w:r>
                  <w:proofErr w:type="spellStart"/>
                  <w:r w:rsidRPr="00302674">
                    <w:rPr>
                      <w:rFonts w:ascii="Times New Roman" w:eastAsia="Times New Roman" w:hAnsi="Times New Roman" w:cs="Times New Roman"/>
                      <w:sz w:val="24"/>
                      <w:lang w:val="en-US" w:eastAsia="en-US"/>
                    </w:rPr>
                    <w:t>единиц</w:t>
                  </w:r>
                  <w:proofErr w:type="spellEnd"/>
                </w:p>
              </w:tc>
              <w:tc>
                <w:tcPr>
                  <w:tcW w:w="1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8EFA6F" w14:textId="77777777" w:rsidR="008210B6" w:rsidRPr="00302674" w:rsidRDefault="008210B6" w:rsidP="008210B6">
                  <w:pPr>
                    <w:jc w:val="center"/>
                    <w:rPr>
                      <w:rFonts w:ascii="Calibri" w:eastAsia="Times New Roman" w:hAnsi="Calibri" w:cs="Times New Roman"/>
                      <w:sz w:val="22"/>
                      <w:lang w:val="en-US" w:eastAsia="en-US"/>
                    </w:rPr>
                  </w:pPr>
                  <w:proofErr w:type="spellStart"/>
                  <w:r w:rsidRPr="00302674">
                    <w:rPr>
                      <w:rFonts w:ascii="Times New Roman" w:eastAsia="Times New Roman" w:hAnsi="Times New Roman" w:cs="Times New Roman"/>
                      <w:sz w:val="24"/>
                      <w:lang w:val="en-US" w:eastAsia="en-US"/>
                    </w:rPr>
                    <w:t>Себестоимость</w:t>
                  </w:r>
                  <w:proofErr w:type="spellEnd"/>
                  <w:r w:rsidRPr="00302674">
                    <w:rPr>
                      <w:rFonts w:ascii="Times New Roman" w:eastAsia="Times New Roman" w:hAnsi="Times New Roman" w:cs="Times New Roman"/>
                      <w:sz w:val="24"/>
                      <w:lang w:val="en-US" w:eastAsia="en-US"/>
                    </w:rPr>
                    <w:t xml:space="preserve"> </w:t>
                  </w:r>
                  <w:proofErr w:type="spellStart"/>
                  <w:r w:rsidRPr="00302674">
                    <w:rPr>
                      <w:rFonts w:ascii="Times New Roman" w:eastAsia="Times New Roman" w:hAnsi="Times New Roman" w:cs="Times New Roman"/>
                      <w:sz w:val="24"/>
                      <w:lang w:val="en-US" w:eastAsia="en-US"/>
                    </w:rPr>
                    <w:t>единицы</w:t>
                  </w:r>
                  <w:proofErr w:type="spellEnd"/>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2A5102" w14:textId="77777777" w:rsidR="008210B6" w:rsidRPr="00302674" w:rsidRDefault="008210B6" w:rsidP="008210B6">
                  <w:pPr>
                    <w:jc w:val="center"/>
                    <w:rPr>
                      <w:rFonts w:ascii="Calibri" w:eastAsia="Times New Roman" w:hAnsi="Calibri" w:cs="Times New Roman"/>
                      <w:sz w:val="22"/>
                      <w:lang w:val="en-US" w:eastAsia="en-US"/>
                    </w:rPr>
                  </w:pPr>
                  <w:proofErr w:type="spellStart"/>
                  <w:r w:rsidRPr="00302674">
                    <w:rPr>
                      <w:rFonts w:ascii="Times New Roman" w:eastAsia="Times New Roman" w:hAnsi="Times New Roman" w:cs="Times New Roman"/>
                      <w:sz w:val="24"/>
                      <w:lang w:val="en-US" w:eastAsia="en-US"/>
                    </w:rPr>
                    <w:t>Ожидаемая</w:t>
                  </w:r>
                  <w:proofErr w:type="spellEnd"/>
                  <w:r w:rsidRPr="00302674">
                    <w:rPr>
                      <w:rFonts w:ascii="Times New Roman" w:eastAsia="Times New Roman" w:hAnsi="Times New Roman" w:cs="Times New Roman"/>
                      <w:sz w:val="24"/>
                      <w:lang w:val="en-US" w:eastAsia="en-US"/>
                    </w:rPr>
                    <w:t xml:space="preserve"> </w:t>
                  </w:r>
                  <w:proofErr w:type="spellStart"/>
                  <w:r w:rsidRPr="00302674">
                    <w:rPr>
                      <w:rFonts w:ascii="Times New Roman" w:eastAsia="Times New Roman" w:hAnsi="Times New Roman" w:cs="Times New Roman"/>
                      <w:sz w:val="24"/>
                      <w:lang w:val="en-US" w:eastAsia="en-US"/>
                    </w:rPr>
                    <w:t>продажная</w:t>
                  </w:r>
                  <w:proofErr w:type="spellEnd"/>
                  <w:r w:rsidRPr="00302674">
                    <w:rPr>
                      <w:rFonts w:ascii="Times New Roman" w:eastAsia="Times New Roman" w:hAnsi="Times New Roman" w:cs="Times New Roman"/>
                      <w:sz w:val="24"/>
                      <w:lang w:val="en-US" w:eastAsia="en-US"/>
                    </w:rPr>
                    <w:t xml:space="preserve"> </w:t>
                  </w:r>
                  <w:proofErr w:type="spellStart"/>
                  <w:r w:rsidRPr="00302674">
                    <w:rPr>
                      <w:rFonts w:ascii="Times New Roman" w:eastAsia="Times New Roman" w:hAnsi="Times New Roman" w:cs="Times New Roman"/>
                      <w:sz w:val="24"/>
                      <w:lang w:val="en-US" w:eastAsia="en-US"/>
                    </w:rPr>
                    <w:t>цена</w:t>
                  </w:r>
                  <w:proofErr w:type="spellEnd"/>
                </w:p>
              </w:tc>
              <w:tc>
                <w:tcPr>
                  <w:tcW w:w="2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72AE04" w14:textId="77777777" w:rsidR="008210B6" w:rsidRPr="00302674" w:rsidRDefault="008210B6" w:rsidP="008210B6">
                  <w:pPr>
                    <w:jc w:val="center"/>
                    <w:rPr>
                      <w:rFonts w:ascii="Calibri" w:eastAsia="Times New Roman" w:hAnsi="Calibri" w:cs="Times New Roman"/>
                      <w:sz w:val="22"/>
                      <w:lang w:eastAsia="en-US"/>
                    </w:rPr>
                  </w:pPr>
                  <w:r w:rsidRPr="00302674">
                    <w:rPr>
                      <w:rFonts w:ascii="Times New Roman" w:eastAsia="Times New Roman" w:hAnsi="Times New Roman" w:cs="Times New Roman"/>
                      <w:sz w:val="24"/>
                      <w:lang w:eastAsia="en-US"/>
                    </w:rPr>
                    <w:t>Возможные затраты на завершение и продажу</w:t>
                  </w:r>
                </w:p>
              </w:tc>
            </w:tr>
            <w:tr w:rsidR="008210B6" w:rsidRPr="00302674" w14:paraId="17FD794F" w14:textId="77777777" w:rsidTr="008210B6">
              <w:trPr>
                <w:trHeight w:val="1"/>
                <w:jc w:val="center"/>
              </w:trPr>
              <w:tc>
                <w:tcPr>
                  <w:tcW w:w="1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037A21" w14:textId="77777777" w:rsidR="008210B6" w:rsidRPr="00302674" w:rsidRDefault="008210B6" w:rsidP="008210B6">
                  <w:pPr>
                    <w:jc w:val="center"/>
                    <w:rPr>
                      <w:rFonts w:ascii="Calibri" w:eastAsia="Times New Roman" w:hAnsi="Calibri" w:cs="Times New Roman"/>
                      <w:sz w:val="22"/>
                      <w:lang w:eastAsia="en-US"/>
                    </w:rPr>
                  </w:pPr>
                  <w:r w:rsidRPr="00302674">
                    <w:rPr>
                      <w:rFonts w:ascii="Times New Roman" w:eastAsia="Times New Roman" w:hAnsi="Times New Roman" w:cs="Times New Roman"/>
                      <w:sz w:val="24"/>
                      <w:lang w:eastAsia="en-US"/>
                    </w:rPr>
                    <w:t>1.</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0FD01" w14:textId="77777777" w:rsidR="008210B6" w:rsidRPr="00302674" w:rsidRDefault="008210B6" w:rsidP="008210B6">
                  <w:pPr>
                    <w:jc w:val="center"/>
                    <w:rPr>
                      <w:rFonts w:ascii="Calibri" w:eastAsia="Times New Roman" w:hAnsi="Calibri" w:cs="Times New Roman"/>
                      <w:sz w:val="22"/>
                      <w:lang w:eastAsia="en-US"/>
                    </w:rPr>
                  </w:pPr>
                  <w:r w:rsidRPr="00302674">
                    <w:rPr>
                      <w:rFonts w:ascii="Times New Roman" w:eastAsia="Times New Roman" w:hAnsi="Times New Roman" w:cs="Times New Roman"/>
                      <w:sz w:val="24"/>
                      <w:lang w:eastAsia="en-US"/>
                    </w:rPr>
                    <w:t>450</w:t>
                  </w:r>
                </w:p>
              </w:tc>
              <w:tc>
                <w:tcPr>
                  <w:tcW w:w="1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71855" w14:textId="77777777" w:rsidR="008210B6" w:rsidRPr="00302674" w:rsidRDefault="008210B6" w:rsidP="008210B6">
                  <w:pPr>
                    <w:jc w:val="center"/>
                    <w:rPr>
                      <w:rFonts w:ascii="Calibri" w:eastAsia="Times New Roman" w:hAnsi="Calibri" w:cs="Times New Roman"/>
                      <w:sz w:val="22"/>
                      <w:lang w:eastAsia="en-US"/>
                    </w:rPr>
                  </w:pPr>
                  <w:r w:rsidRPr="00302674">
                    <w:rPr>
                      <w:rFonts w:ascii="Times New Roman" w:eastAsia="Times New Roman" w:hAnsi="Times New Roman" w:cs="Times New Roman"/>
                      <w:sz w:val="24"/>
                      <w:lang w:eastAsia="en-US"/>
                    </w:rPr>
                    <w:t>12,00</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5D5037" w14:textId="77777777" w:rsidR="008210B6" w:rsidRPr="00302674" w:rsidRDefault="008210B6" w:rsidP="008210B6">
                  <w:pPr>
                    <w:jc w:val="center"/>
                    <w:rPr>
                      <w:rFonts w:ascii="Calibri" w:eastAsia="Times New Roman" w:hAnsi="Calibri" w:cs="Times New Roman"/>
                      <w:sz w:val="22"/>
                      <w:lang w:eastAsia="en-US"/>
                    </w:rPr>
                  </w:pPr>
                  <w:r w:rsidRPr="00302674">
                    <w:rPr>
                      <w:rFonts w:ascii="Times New Roman" w:eastAsia="Times New Roman" w:hAnsi="Times New Roman" w:cs="Times New Roman"/>
                      <w:sz w:val="24"/>
                      <w:lang w:eastAsia="en-US"/>
                    </w:rPr>
                    <w:t>15,00</w:t>
                  </w:r>
                </w:p>
              </w:tc>
              <w:tc>
                <w:tcPr>
                  <w:tcW w:w="2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DB37ED" w14:textId="77777777" w:rsidR="008210B6" w:rsidRPr="00302674" w:rsidRDefault="008210B6" w:rsidP="008210B6">
                  <w:pPr>
                    <w:jc w:val="center"/>
                    <w:rPr>
                      <w:rFonts w:ascii="Calibri" w:eastAsia="Times New Roman" w:hAnsi="Calibri" w:cs="Times New Roman"/>
                      <w:sz w:val="22"/>
                      <w:lang w:eastAsia="en-US"/>
                    </w:rPr>
                  </w:pPr>
                  <w:r w:rsidRPr="00302674">
                    <w:rPr>
                      <w:rFonts w:ascii="Times New Roman" w:eastAsia="Times New Roman" w:hAnsi="Times New Roman" w:cs="Times New Roman"/>
                      <w:sz w:val="24"/>
                      <w:lang w:eastAsia="en-US"/>
                    </w:rPr>
                    <w:t>4,00</w:t>
                  </w:r>
                </w:p>
              </w:tc>
            </w:tr>
            <w:tr w:rsidR="008210B6" w:rsidRPr="00302674" w14:paraId="5286DDCB" w14:textId="77777777" w:rsidTr="008210B6">
              <w:trPr>
                <w:trHeight w:val="1"/>
                <w:jc w:val="center"/>
              </w:trPr>
              <w:tc>
                <w:tcPr>
                  <w:tcW w:w="1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238910" w14:textId="77777777" w:rsidR="008210B6" w:rsidRPr="00302674" w:rsidRDefault="008210B6" w:rsidP="008210B6">
                  <w:pPr>
                    <w:jc w:val="center"/>
                    <w:rPr>
                      <w:rFonts w:ascii="Calibri" w:eastAsia="Times New Roman" w:hAnsi="Calibri" w:cs="Times New Roman"/>
                      <w:sz w:val="22"/>
                      <w:lang w:eastAsia="en-US"/>
                    </w:rPr>
                  </w:pPr>
                  <w:r w:rsidRPr="00302674">
                    <w:rPr>
                      <w:rFonts w:ascii="Times New Roman" w:eastAsia="Times New Roman" w:hAnsi="Times New Roman" w:cs="Times New Roman"/>
                      <w:sz w:val="24"/>
                      <w:lang w:eastAsia="en-US"/>
                    </w:rPr>
                    <w:t>2.</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4E21F3" w14:textId="77777777" w:rsidR="008210B6" w:rsidRPr="00302674" w:rsidRDefault="008210B6" w:rsidP="008210B6">
                  <w:pPr>
                    <w:jc w:val="center"/>
                    <w:rPr>
                      <w:rFonts w:ascii="Calibri" w:eastAsia="Times New Roman" w:hAnsi="Calibri" w:cs="Times New Roman"/>
                      <w:sz w:val="22"/>
                      <w:lang w:eastAsia="en-US"/>
                    </w:rPr>
                  </w:pPr>
                  <w:r w:rsidRPr="00302674">
                    <w:rPr>
                      <w:rFonts w:ascii="Times New Roman" w:eastAsia="Times New Roman" w:hAnsi="Times New Roman" w:cs="Times New Roman"/>
                      <w:sz w:val="24"/>
                      <w:lang w:eastAsia="en-US"/>
                    </w:rPr>
                    <w:t>275</w:t>
                  </w:r>
                </w:p>
              </w:tc>
              <w:tc>
                <w:tcPr>
                  <w:tcW w:w="1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7939EC" w14:textId="77777777" w:rsidR="008210B6" w:rsidRPr="00302674" w:rsidRDefault="008210B6" w:rsidP="008210B6">
                  <w:pPr>
                    <w:jc w:val="center"/>
                    <w:rPr>
                      <w:rFonts w:ascii="Calibri" w:eastAsia="Times New Roman" w:hAnsi="Calibri" w:cs="Times New Roman"/>
                      <w:sz w:val="22"/>
                      <w:lang w:eastAsia="en-US"/>
                    </w:rPr>
                  </w:pPr>
                  <w:r w:rsidRPr="00302674">
                    <w:rPr>
                      <w:rFonts w:ascii="Times New Roman" w:eastAsia="Times New Roman" w:hAnsi="Times New Roman" w:cs="Times New Roman"/>
                      <w:sz w:val="24"/>
                      <w:lang w:eastAsia="en-US"/>
                    </w:rPr>
                    <w:t>6,00</w:t>
                  </w:r>
                </w:p>
              </w:tc>
              <w:tc>
                <w:tcPr>
                  <w:tcW w:w="2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AFF9FC" w14:textId="77777777" w:rsidR="008210B6" w:rsidRPr="00302674" w:rsidRDefault="008210B6" w:rsidP="008210B6">
                  <w:pPr>
                    <w:jc w:val="center"/>
                    <w:rPr>
                      <w:rFonts w:ascii="Calibri" w:eastAsia="Times New Roman" w:hAnsi="Calibri" w:cs="Times New Roman"/>
                      <w:sz w:val="22"/>
                      <w:lang w:eastAsia="en-US"/>
                    </w:rPr>
                  </w:pPr>
                  <w:r w:rsidRPr="00302674">
                    <w:rPr>
                      <w:rFonts w:ascii="Times New Roman" w:eastAsia="Times New Roman" w:hAnsi="Times New Roman" w:cs="Times New Roman"/>
                      <w:sz w:val="24"/>
                      <w:lang w:eastAsia="en-US"/>
                    </w:rPr>
                    <w:t>9,00</w:t>
                  </w:r>
                </w:p>
              </w:tc>
              <w:tc>
                <w:tcPr>
                  <w:tcW w:w="2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161DEE" w14:textId="77777777" w:rsidR="008210B6" w:rsidRPr="00302674" w:rsidRDefault="008210B6" w:rsidP="008210B6">
                  <w:pPr>
                    <w:jc w:val="center"/>
                    <w:rPr>
                      <w:rFonts w:ascii="Calibri" w:eastAsia="Times New Roman" w:hAnsi="Calibri" w:cs="Times New Roman"/>
                      <w:sz w:val="22"/>
                      <w:lang w:eastAsia="en-US"/>
                    </w:rPr>
                  </w:pPr>
                  <w:r w:rsidRPr="00302674">
                    <w:rPr>
                      <w:rFonts w:ascii="Times New Roman" w:eastAsia="Times New Roman" w:hAnsi="Times New Roman" w:cs="Times New Roman"/>
                      <w:sz w:val="24"/>
                      <w:lang w:eastAsia="en-US"/>
                    </w:rPr>
                    <w:t>2,00</w:t>
                  </w:r>
                </w:p>
              </w:tc>
            </w:tr>
          </w:tbl>
          <w:p w14:paraId="1AF7A6A4" w14:textId="77777777" w:rsidR="008210B6" w:rsidRPr="00302674" w:rsidRDefault="008210B6" w:rsidP="008210B6">
            <w:pPr>
              <w:jc w:val="both"/>
              <w:rPr>
                <w:rFonts w:ascii="Times New Roman" w:eastAsia="Times New Roman" w:hAnsi="Times New Roman" w:cs="Times New Roman"/>
                <w:b/>
                <w:sz w:val="14"/>
                <w:lang w:eastAsia="en-US"/>
              </w:rPr>
            </w:pPr>
          </w:p>
          <w:p w14:paraId="29C098A7" w14:textId="77777777" w:rsidR="008210B6" w:rsidRPr="00302674" w:rsidRDefault="008210B6" w:rsidP="008210B6">
            <w:pPr>
              <w:jc w:val="both"/>
              <w:rPr>
                <w:rFonts w:ascii="Times New Roman" w:eastAsia="Times New Roman" w:hAnsi="Times New Roman" w:cs="Times New Roman"/>
                <w:b/>
                <w:sz w:val="24"/>
                <w:lang w:eastAsia="en-US"/>
              </w:rPr>
            </w:pPr>
            <w:r w:rsidRPr="00302674">
              <w:rPr>
                <w:rFonts w:ascii="Times New Roman" w:eastAsia="Times New Roman" w:hAnsi="Times New Roman" w:cs="Times New Roman"/>
                <w:b/>
                <w:sz w:val="24"/>
                <w:lang w:eastAsia="en-US"/>
              </w:rPr>
              <w:t>Согласно принятой в компании политике учета запасов, единица изделия 1 должна оцениваться:</w:t>
            </w:r>
          </w:p>
          <w:p w14:paraId="5CAD058C" w14:textId="77777777" w:rsidR="002F03AF" w:rsidRPr="00302674" w:rsidRDefault="002F03AF"/>
        </w:tc>
        <w:tc>
          <w:tcPr>
            <w:tcW w:w="69" w:type="dxa"/>
            <w:gridSpan w:val="2"/>
          </w:tcPr>
          <w:p w14:paraId="74BAC59D" w14:textId="77777777" w:rsidR="002F03AF" w:rsidRDefault="002F03AF"/>
        </w:tc>
      </w:tr>
      <w:tr w:rsidR="00192206" w:rsidRPr="003040DC" w14:paraId="72F7C354" w14:textId="77777777" w:rsidTr="00153BA7">
        <w:trPr>
          <w:gridAfter w:val="5"/>
          <w:wAfter w:w="1836" w:type="dxa"/>
          <w:trHeight w:hRule="exact" w:val="341"/>
        </w:trPr>
        <w:tc>
          <w:tcPr>
            <w:tcW w:w="851" w:type="dxa"/>
            <w:gridSpan w:val="12"/>
          </w:tcPr>
          <w:p w14:paraId="696F02D6" w14:textId="77777777" w:rsidR="00192206" w:rsidRPr="00302674" w:rsidRDefault="00192206" w:rsidP="008F1E55"/>
        </w:tc>
        <w:tc>
          <w:tcPr>
            <w:tcW w:w="344" w:type="dxa"/>
            <w:gridSpan w:val="3"/>
            <w:shd w:val="clear" w:color="auto" w:fill="auto"/>
          </w:tcPr>
          <w:p w14:paraId="62CCC679" w14:textId="77777777" w:rsidR="00192206" w:rsidRPr="00302674" w:rsidRDefault="00192206" w:rsidP="006F67F1">
            <w:pPr>
              <w:rPr>
                <w:rFonts w:ascii="Times New Roman" w:hAnsi="Times New Roman" w:cs="Times New Roman"/>
                <w:sz w:val="24"/>
                <w:szCs w:val="24"/>
              </w:rPr>
            </w:pPr>
            <w:r w:rsidRPr="00302674">
              <w:rPr>
                <w:rFonts w:ascii="Times New Roman" w:hAnsi="Times New Roman" w:cs="Times New Roman"/>
                <w:sz w:val="24"/>
                <w:szCs w:val="24"/>
              </w:rPr>
              <w:t>A.</w:t>
            </w:r>
          </w:p>
        </w:tc>
        <w:tc>
          <w:tcPr>
            <w:tcW w:w="8870" w:type="dxa"/>
            <w:gridSpan w:val="4"/>
            <w:shd w:val="clear" w:color="auto" w:fill="auto"/>
          </w:tcPr>
          <w:p w14:paraId="64E6FE06" w14:textId="77777777" w:rsidR="008210B6" w:rsidRPr="00302674" w:rsidRDefault="008210B6" w:rsidP="008210B6">
            <w:pPr>
              <w:tabs>
                <w:tab w:val="left" w:pos="709"/>
              </w:tabs>
              <w:jc w:val="both"/>
              <w:rPr>
                <w:rFonts w:ascii="Times New Roman" w:eastAsia="Times New Roman" w:hAnsi="Times New Roman" w:cs="Times New Roman"/>
                <w:sz w:val="24"/>
                <w:lang w:val="en-US" w:eastAsia="en-US"/>
              </w:rPr>
            </w:pPr>
            <w:r w:rsidRPr="00302674">
              <w:rPr>
                <w:rFonts w:ascii="Times New Roman" w:eastAsia="Times New Roman" w:hAnsi="Times New Roman" w:cs="Times New Roman"/>
                <w:sz w:val="24"/>
                <w:lang w:val="en-US" w:eastAsia="en-US"/>
              </w:rPr>
              <w:t xml:space="preserve">15,00 </w:t>
            </w:r>
          </w:p>
          <w:p w14:paraId="0CAC25DE" w14:textId="77777777" w:rsidR="00192206" w:rsidRPr="00302674" w:rsidRDefault="00192206" w:rsidP="00192206">
            <w:pPr>
              <w:widowControl w:val="0"/>
              <w:jc w:val="both"/>
              <w:rPr>
                <w:rFonts w:ascii="Times New Roman" w:hAnsi="Times New Roman"/>
                <w:sz w:val="24"/>
              </w:rPr>
            </w:pPr>
          </w:p>
        </w:tc>
        <w:tc>
          <w:tcPr>
            <w:tcW w:w="69" w:type="dxa"/>
            <w:gridSpan w:val="2"/>
          </w:tcPr>
          <w:p w14:paraId="43356886" w14:textId="77777777" w:rsidR="00192206" w:rsidRPr="003040DC" w:rsidRDefault="00192206" w:rsidP="008F1E55"/>
        </w:tc>
      </w:tr>
      <w:tr w:rsidR="00192206" w:rsidRPr="003040DC" w14:paraId="36E8FCE3" w14:textId="77777777" w:rsidTr="00153BA7">
        <w:trPr>
          <w:gridAfter w:val="5"/>
          <w:wAfter w:w="1836" w:type="dxa"/>
          <w:trHeight w:hRule="exact" w:val="276"/>
        </w:trPr>
        <w:tc>
          <w:tcPr>
            <w:tcW w:w="851" w:type="dxa"/>
            <w:gridSpan w:val="12"/>
          </w:tcPr>
          <w:p w14:paraId="260D67E0" w14:textId="77777777" w:rsidR="00192206" w:rsidRPr="00302674" w:rsidRDefault="00192206" w:rsidP="008F1E55"/>
        </w:tc>
        <w:tc>
          <w:tcPr>
            <w:tcW w:w="344" w:type="dxa"/>
            <w:gridSpan w:val="3"/>
            <w:shd w:val="clear" w:color="auto" w:fill="auto"/>
          </w:tcPr>
          <w:p w14:paraId="6B56C7AD" w14:textId="77777777" w:rsidR="00192206" w:rsidRPr="00302674" w:rsidRDefault="00192206" w:rsidP="006F67F1">
            <w:pPr>
              <w:rPr>
                <w:rFonts w:ascii="Times New Roman" w:hAnsi="Times New Roman" w:cs="Times New Roman"/>
                <w:sz w:val="24"/>
                <w:szCs w:val="24"/>
              </w:rPr>
            </w:pPr>
            <w:r w:rsidRPr="00302674">
              <w:rPr>
                <w:rFonts w:ascii="Times New Roman" w:hAnsi="Times New Roman" w:cs="Times New Roman"/>
                <w:sz w:val="24"/>
                <w:szCs w:val="24"/>
              </w:rPr>
              <w:t>B.</w:t>
            </w:r>
          </w:p>
        </w:tc>
        <w:tc>
          <w:tcPr>
            <w:tcW w:w="8870" w:type="dxa"/>
            <w:gridSpan w:val="4"/>
            <w:shd w:val="clear" w:color="auto" w:fill="auto"/>
          </w:tcPr>
          <w:p w14:paraId="7B3726BD" w14:textId="77777777" w:rsidR="008210B6" w:rsidRPr="00302674" w:rsidRDefault="008210B6" w:rsidP="008210B6">
            <w:pPr>
              <w:tabs>
                <w:tab w:val="left" w:pos="709"/>
              </w:tabs>
              <w:jc w:val="both"/>
              <w:rPr>
                <w:rFonts w:ascii="Times New Roman" w:eastAsia="Times New Roman" w:hAnsi="Times New Roman" w:cs="Times New Roman"/>
                <w:sz w:val="24"/>
                <w:lang w:val="en-US" w:eastAsia="en-US"/>
              </w:rPr>
            </w:pPr>
            <w:r w:rsidRPr="00302674">
              <w:rPr>
                <w:rFonts w:ascii="Times New Roman" w:eastAsia="Times New Roman" w:hAnsi="Times New Roman" w:cs="Times New Roman"/>
                <w:sz w:val="24"/>
                <w:lang w:val="en-US" w:eastAsia="en-US"/>
              </w:rPr>
              <w:t>12,00</w:t>
            </w:r>
          </w:p>
          <w:p w14:paraId="0DD61A46" w14:textId="77777777" w:rsidR="00192206" w:rsidRPr="00302674" w:rsidRDefault="00192206" w:rsidP="005E3953">
            <w:pPr>
              <w:rPr>
                <w:rFonts w:ascii="Times New Roman" w:hAnsi="Times New Roman" w:cs="Times New Roman"/>
                <w:sz w:val="24"/>
                <w:szCs w:val="24"/>
              </w:rPr>
            </w:pPr>
          </w:p>
        </w:tc>
        <w:tc>
          <w:tcPr>
            <w:tcW w:w="69" w:type="dxa"/>
            <w:gridSpan w:val="2"/>
          </w:tcPr>
          <w:p w14:paraId="69BA9B69" w14:textId="77777777" w:rsidR="00192206" w:rsidRPr="003040DC" w:rsidRDefault="00192206" w:rsidP="008F1E55"/>
        </w:tc>
      </w:tr>
      <w:tr w:rsidR="00192206" w:rsidRPr="003040DC" w14:paraId="1C3D348D" w14:textId="77777777" w:rsidTr="00153BA7">
        <w:trPr>
          <w:gridAfter w:val="5"/>
          <w:wAfter w:w="1836" w:type="dxa"/>
          <w:trHeight w:hRule="exact" w:val="240"/>
        </w:trPr>
        <w:tc>
          <w:tcPr>
            <w:tcW w:w="851" w:type="dxa"/>
            <w:gridSpan w:val="12"/>
          </w:tcPr>
          <w:p w14:paraId="233A5FF7" w14:textId="77777777" w:rsidR="00192206" w:rsidRPr="00302674" w:rsidRDefault="00192206" w:rsidP="008F1E55"/>
        </w:tc>
        <w:tc>
          <w:tcPr>
            <w:tcW w:w="344" w:type="dxa"/>
            <w:gridSpan w:val="3"/>
            <w:shd w:val="clear" w:color="auto" w:fill="auto"/>
          </w:tcPr>
          <w:p w14:paraId="118055DC" w14:textId="77777777" w:rsidR="00192206" w:rsidRPr="00302674" w:rsidRDefault="00192206" w:rsidP="006F67F1">
            <w:pPr>
              <w:rPr>
                <w:rFonts w:ascii="Times New Roman" w:hAnsi="Times New Roman" w:cs="Times New Roman"/>
                <w:sz w:val="24"/>
                <w:szCs w:val="24"/>
              </w:rPr>
            </w:pPr>
            <w:r w:rsidRPr="00302674">
              <w:rPr>
                <w:rFonts w:ascii="Times New Roman" w:hAnsi="Times New Roman" w:cs="Times New Roman"/>
                <w:sz w:val="24"/>
                <w:szCs w:val="24"/>
              </w:rPr>
              <w:t>C.</w:t>
            </w:r>
          </w:p>
        </w:tc>
        <w:tc>
          <w:tcPr>
            <w:tcW w:w="8870" w:type="dxa"/>
            <w:gridSpan w:val="4"/>
            <w:shd w:val="clear" w:color="auto" w:fill="auto"/>
          </w:tcPr>
          <w:p w14:paraId="036A8535" w14:textId="77777777" w:rsidR="008210B6" w:rsidRPr="00302674" w:rsidRDefault="008210B6" w:rsidP="00302674">
            <w:pPr>
              <w:rPr>
                <w:rFonts w:ascii="Times New Roman" w:hAnsi="Times New Roman" w:cs="Times New Roman"/>
                <w:sz w:val="24"/>
                <w:szCs w:val="24"/>
              </w:rPr>
            </w:pPr>
            <w:r w:rsidRPr="00302674">
              <w:rPr>
                <w:rFonts w:ascii="Times New Roman" w:hAnsi="Times New Roman" w:cs="Times New Roman"/>
                <w:sz w:val="24"/>
                <w:szCs w:val="24"/>
              </w:rPr>
              <w:t>11,00</w:t>
            </w:r>
          </w:p>
          <w:p w14:paraId="28850325" w14:textId="77777777" w:rsidR="00E301DC" w:rsidRPr="00302674" w:rsidRDefault="00E301DC" w:rsidP="00E301DC">
            <w:pPr>
              <w:widowControl w:val="0"/>
              <w:jc w:val="both"/>
              <w:rPr>
                <w:rFonts w:ascii="Times New Roman" w:eastAsia="Times New Roman" w:hAnsi="Times New Roman" w:cs="Times New Roman"/>
                <w:sz w:val="24"/>
                <w:lang w:val="en-US" w:eastAsia="en-US"/>
              </w:rPr>
            </w:pPr>
          </w:p>
          <w:p w14:paraId="11D66176" w14:textId="77777777" w:rsidR="00192206" w:rsidRPr="00302674" w:rsidRDefault="00192206" w:rsidP="00192206">
            <w:pPr>
              <w:widowControl w:val="0"/>
              <w:jc w:val="both"/>
              <w:rPr>
                <w:rFonts w:ascii="Times New Roman" w:hAnsi="Times New Roman"/>
                <w:sz w:val="24"/>
              </w:rPr>
            </w:pPr>
          </w:p>
        </w:tc>
        <w:tc>
          <w:tcPr>
            <w:tcW w:w="69" w:type="dxa"/>
            <w:gridSpan w:val="2"/>
          </w:tcPr>
          <w:p w14:paraId="68659620" w14:textId="77777777" w:rsidR="00192206" w:rsidRPr="003040DC" w:rsidRDefault="00192206" w:rsidP="008F1E55"/>
        </w:tc>
      </w:tr>
      <w:tr w:rsidR="00011E9A" w:rsidRPr="003040DC" w14:paraId="7D36A249" w14:textId="77777777" w:rsidTr="00153BA7">
        <w:trPr>
          <w:gridAfter w:val="5"/>
          <w:wAfter w:w="1836" w:type="dxa"/>
          <w:trHeight w:hRule="exact" w:val="281"/>
        </w:trPr>
        <w:tc>
          <w:tcPr>
            <w:tcW w:w="851" w:type="dxa"/>
            <w:gridSpan w:val="12"/>
          </w:tcPr>
          <w:p w14:paraId="7315C06A" w14:textId="77777777" w:rsidR="00011E9A" w:rsidRPr="00302674" w:rsidRDefault="00011E9A" w:rsidP="008F1E55"/>
        </w:tc>
        <w:tc>
          <w:tcPr>
            <w:tcW w:w="344" w:type="dxa"/>
            <w:gridSpan w:val="3"/>
            <w:shd w:val="clear" w:color="auto" w:fill="auto"/>
          </w:tcPr>
          <w:p w14:paraId="24838F61" w14:textId="77777777" w:rsidR="00011E9A" w:rsidRPr="00302674" w:rsidRDefault="00011E9A" w:rsidP="006F67F1">
            <w:pPr>
              <w:rPr>
                <w:rFonts w:ascii="Times New Roman" w:hAnsi="Times New Roman" w:cs="Times New Roman"/>
                <w:sz w:val="24"/>
                <w:szCs w:val="24"/>
              </w:rPr>
            </w:pPr>
            <w:r w:rsidRPr="00302674">
              <w:rPr>
                <w:rFonts w:ascii="Times New Roman" w:hAnsi="Times New Roman" w:cs="Times New Roman"/>
                <w:sz w:val="24"/>
                <w:szCs w:val="24"/>
              </w:rPr>
              <w:t>D.</w:t>
            </w:r>
          </w:p>
        </w:tc>
        <w:tc>
          <w:tcPr>
            <w:tcW w:w="8870" w:type="dxa"/>
            <w:gridSpan w:val="4"/>
            <w:shd w:val="clear" w:color="auto" w:fill="auto"/>
          </w:tcPr>
          <w:p w14:paraId="6620533A" w14:textId="77777777" w:rsidR="008210B6" w:rsidRPr="00302674" w:rsidRDefault="008210B6" w:rsidP="008210B6">
            <w:pPr>
              <w:tabs>
                <w:tab w:val="left" w:pos="709"/>
              </w:tabs>
              <w:jc w:val="both"/>
              <w:rPr>
                <w:rFonts w:ascii="Times New Roman" w:eastAsia="Times New Roman" w:hAnsi="Times New Roman" w:cs="Times New Roman"/>
                <w:sz w:val="24"/>
                <w:lang w:val="en-US" w:eastAsia="en-US"/>
              </w:rPr>
            </w:pPr>
            <w:r w:rsidRPr="00302674">
              <w:rPr>
                <w:rFonts w:ascii="Times New Roman" w:eastAsia="Times New Roman" w:hAnsi="Times New Roman" w:cs="Times New Roman"/>
                <w:sz w:val="24"/>
                <w:lang w:val="en-US" w:eastAsia="en-US"/>
              </w:rPr>
              <w:t>10,00</w:t>
            </w:r>
          </w:p>
          <w:p w14:paraId="0125D3DB" w14:textId="77777777" w:rsidR="00011E9A" w:rsidRPr="00302674" w:rsidRDefault="00011E9A" w:rsidP="00011E9A">
            <w:pPr>
              <w:tabs>
                <w:tab w:val="left" w:pos="709"/>
              </w:tabs>
              <w:jc w:val="both"/>
              <w:rPr>
                <w:rFonts w:ascii="Times New Roman" w:hAnsi="Times New Roman"/>
                <w:sz w:val="24"/>
              </w:rPr>
            </w:pPr>
          </w:p>
        </w:tc>
        <w:tc>
          <w:tcPr>
            <w:tcW w:w="69" w:type="dxa"/>
            <w:gridSpan w:val="2"/>
          </w:tcPr>
          <w:p w14:paraId="233D2EBC" w14:textId="77777777" w:rsidR="00011E9A" w:rsidRPr="003040DC" w:rsidRDefault="00011E9A" w:rsidP="008F1E55"/>
        </w:tc>
      </w:tr>
      <w:tr w:rsidR="001F5E28" w:rsidRPr="003040DC" w14:paraId="6A8F51BE" w14:textId="77777777" w:rsidTr="00267058">
        <w:trPr>
          <w:gridAfter w:val="5"/>
          <w:wAfter w:w="1836" w:type="dxa"/>
          <w:trHeight w:hRule="exact" w:val="279"/>
        </w:trPr>
        <w:tc>
          <w:tcPr>
            <w:tcW w:w="358" w:type="dxa"/>
            <w:gridSpan w:val="4"/>
            <w:shd w:val="clear" w:color="auto" w:fill="auto"/>
            <w:vAlign w:val="center"/>
          </w:tcPr>
          <w:p w14:paraId="33FCB482" w14:textId="77777777" w:rsidR="001F5E28" w:rsidRPr="00302674" w:rsidRDefault="001D1A6A" w:rsidP="008F1E55">
            <w:pPr>
              <w:spacing w:line="232" w:lineRule="auto"/>
              <w:jc w:val="center"/>
              <w:rPr>
                <w:rFonts w:ascii="Times New Roman" w:eastAsia="Times New Roman" w:hAnsi="Times New Roman" w:cs="Times New Roman"/>
                <w:b/>
                <w:color w:val="000000"/>
                <w:spacing w:val="-2"/>
                <w:sz w:val="24"/>
                <w:szCs w:val="24"/>
              </w:rPr>
            </w:pPr>
            <w:r w:rsidRPr="00302674">
              <w:rPr>
                <w:rFonts w:ascii="Times New Roman" w:eastAsia="Times New Roman" w:hAnsi="Times New Roman" w:cs="Times New Roman"/>
                <w:b/>
                <w:color w:val="000000"/>
                <w:spacing w:val="-2"/>
                <w:sz w:val="24"/>
                <w:szCs w:val="24"/>
              </w:rPr>
              <w:t>20.</w:t>
            </w:r>
          </w:p>
        </w:tc>
        <w:tc>
          <w:tcPr>
            <w:tcW w:w="97" w:type="dxa"/>
            <w:gridSpan w:val="4"/>
          </w:tcPr>
          <w:p w14:paraId="00A5A357" w14:textId="77777777" w:rsidR="001F5E28" w:rsidRPr="00302674" w:rsidRDefault="001F5E28" w:rsidP="008F1E55">
            <w:pPr>
              <w:rPr>
                <w:sz w:val="24"/>
                <w:szCs w:val="24"/>
              </w:rPr>
            </w:pPr>
          </w:p>
        </w:tc>
        <w:tc>
          <w:tcPr>
            <w:tcW w:w="9610" w:type="dxa"/>
            <w:gridSpan w:val="11"/>
            <w:vMerge w:val="restart"/>
          </w:tcPr>
          <w:p w14:paraId="6D77F85A" w14:textId="77777777" w:rsidR="001F5E28" w:rsidRPr="00302674" w:rsidRDefault="008210B6" w:rsidP="006F67F1">
            <w:pPr>
              <w:rPr>
                <w:rFonts w:ascii="Times New Roman" w:hAnsi="Times New Roman" w:cs="Times New Roman"/>
                <w:sz w:val="24"/>
                <w:szCs w:val="24"/>
              </w:rPr>
            </w:pPr>
            <w:r w:rsidRPr="00302674">
              <w:rPr>
                <w:rFonts w:ascii="Times New Roman" w:hAnsi="Times New Roman"/>
                <w:b/>
                <w:sz w:val="24"/>
              </w:rPr>
              <w:t>Примером изменения учетной политики является:</w:t>
            </w:r>
          </w:p>
        </w:tc>
        <w:tc>
          <w:tcPr>
            <w:tcW w:w="69" w:type="dxa"/>
            <w:gridSpan w:val="2"/>
          </w:tcPr>
          <w:p w14:paraId="2E7F73EF" w14:textId="77777777" w:rsidR="001F5E28" w:rsidRPr="003040DC" w:rsidRDefault="001F5E28" w:rsidP="008F1E55"/>
        </w:tc>
      </w:tr>
      <w:tr w:rsidR="001F5E28" w:rsidRPr="003040DC" w14:paraId="48C51D4B" w14:textId="77777777" w:rsidTr="00267058">
        <w:trPr>
          <w:gridAfter w:val="5"/>
          <w:wAfter w:w="1836" w:type="dxa"/>
          <w:trHeight w:hRule="exact" w:val="130"/>
        </w:trPr>
        <w:tc>
          <w:tcPr>
            <w:tcW w:w="455" w:type="dxa"/>
            <w:gridSpan w:val="8"/>
          </w:tcPr>
          <w:p w14:paraId="173FCF86" w14:textId="77777777" w:rsidR="001F5E28" w:rsidRPr="00302674" w:rsidRDefault="001F5E28" w:rsidP="008F1E55"/>
        </w:tc>
        <w:tc>
          <w:tcPr>
            <w:tcW w:w="9610" w:type="dxa"/>
            <w:gridSpan w:val="11"/>
            <w:vMerge/>
          </w:tcPr>
          <w:p w14:paraId="060917EF" w14:textId="77777777" w:rsidR="001F5E28" w:rsidRPr="00302674" w:rsidRDefault="001F5E28" w:rsidP="006F67F1">
            <w:pPr>
              <w:rPr>
                <w:rFonts w:ascii="Times New Roman" w:hAnsi="Times New Roman" w:cs="Times New Roman"/>
                <w:sz w:val="24"/>
                <w:szCs w:val="24"/>
              </w:rPr>
            </w:pPr>
          </w:p>
        </w:tc>
        <w:tc>
          <w:tcPr>
            <w:tcW w:w="69" w:type="dxa"/>
            <w:gridSpan w:val="2"/>
          </w:tcPr>
          <w:p w14:paraId="25E7CD8B" w14:textId="77777777" w:rsidR="001F5E28" w:rsidRPr="003040DC" w:rsidRDefault="001F5E28" w:rsidP="008F1E55"/>
        </w:tc>
      </w:tr>
      <w:tr w:rsidR="001F5E28" w:rsidRPr="003040DC" w14:paraId="09AC4A78" w14:textId="77777777" w:rsidTr="00267058">
        <w:trPr>
          <w:gridAfter w:val="5"/>
          <w:wAfter w:w="1836" w:type="dxa"/>
          <w:trHeight w:hRule="exact" w:val="80"/>
        </w:trPr>
        <w:tc>
          <w:tcPr>
            <w:tcW w:w="455" w:type="dxa"/>
            <w:gridSpan w:val="8"/>
          </w:tcPr>
          <w:p w14:paraId="4D01B13E" w14:textId="77777777" w:rsidR="001F5E28" w:rsidRPr="00302674" w:rsidRDefault="001F5E28" w:rsidP="008F1E55"/>
        </w:tc>
        <w:tc>
          <w:tcPr>
            <w:tcW w:w="9610" w:type="dxa"/>
            <w:gridSpan w:val="11"/>
            <w:vMerge/>
          </w:tcPr>
          <w:p w14:paraId="54F9800C" w14:textId="77777777" w:rsidR="001F5E28" w:rsidRPr="00302674" w:rsidRDefault="001F5E28" w:rsidP="006F67F1">
            <w:pPr>
              <w:rPr>
                <w:rFonts w:ascii="Times New Roman" w:hAnsi="Times New Roman" w:cs="Times New Roman"/>
                <w:sz w:val="24"/>
                <w:szCs w:val="24"/>
              </w:rPr>
            </w:pPr>
          </w:p>
        </w:tc>
        <w:tc>
          <w:tcPr>
            <w:tcW w:w="69" w:type="dxa"/>
            <w:gridSpan w:val="2"/>
          </w:tcPr>
          <w:p w14:paraId="02B2351D" w14:textId="77777777" w:rsidR="001F5E28" w:rsidRPr="003040DC" w:rsidRDefault="001F5E28" w:rsidP="008F1E55"/>
        </w:tc>
      </w:tr>
      <w:tr w:rsidR="00192206" w:rsidRPr="003040DC" w14:paraId="0FEF360A" w14:textId="77777777" w:rsidTr="00153BA7">
        <w:trPr>
          <w:gridAfter w:val="5"/>
          <w:wAfter w:w="1836" w:type="dxa"/>
          <w:trHeight w:hRule="exact" w:val="285"/>
        </w:trPr>
        <w:tc>
          <w:tcPr>
            <w:tcW w:w="851" w:type="dxa"/>
            <w:gridSpan w:val="12"/>
          </w:tcPr>
          <w:p w14:paraId="31B1822A" w14:textId="77777777" w:rsidR="00192206" w:rsidRPr="00302674" w:rsidRDefault="00192206" w:rsidP="008F1E55"/>
        </w:tc>
        <w:tc>
          <w:tcPr>
            <w:tcW w:w="344" w:type="dxa"/>
            <w:gridSpan w:val="3"/>
            <w:shd w:val="clear" w:color="auto" w:fill="auto"/>
          </w:tcPr>
          <w:p w14:paraId="01DB41F2" w14:textId="77777777" w:rsidR="00192206" w:rsidRPr="00302674" w:rsidRDefault="00192206" w:rsidP="006F67F1">
            <w:pPr>
              <w:rPr>
                <w:rFonts w:ascii="Times New Roman" w:hAnsi="Times New Roman" w:cs="Times New Roman"/>
                <w:sz w:val="24"/>
                <w:szCs w:val="24"/>
              </w:rPr>
            </w:pPr>
            <w:r w:rsidRPr="00302674">
              <w:rPr>
                <w:rFonts w:ascii="Times New Roman" w:hAnsi="Times New Roman" w:cs="Times New Roman"/>
                <w:sz w:val="24"/>
                <w:szCs w:val="24"/>
              </w:rPr>
              <w:t>A.</w:t>
            </w:r>
          </w:p>
        </w:tc>
        <w:tc>
          <w:tcPr>
            <w:tcW w:w="8870" w:type="dxa"/>
            <w:gridSpan w:val="4"/>
            <w:shd w:val="clear" w:color="auto" w:fill="auto"/>
          </w:tcPr>
          <w:p w14:paraId="537D8A16" w14:textId="77777777" w:rsidR="008210B6" w:rsidRPr="00302674" w:rsidRDefault="008210B6" w:rsidP="008210B6">
            <w:pPr>
              <w:tabs>
                <w:tab w:val="left" w:pos="720"/>
              </w:tabs>
              <w:rPr>
                <w:rFonts w:ascii="Times New Roman" w:eastAsia="Times New Roman" w:hAnsi="Times New Roman" w:cs="Times New Roman"/>
                <w:sz w:val="24"/>
                <w:lang w:eastAsia="en-US"/>
              </w:rPr>
            </w:pPr>
            <w:r w:rsidRPr="00302674">
              <w:rPr>
                <w:rFonts w:ascii="Times New Roman" w:eastAsia="Times New Roman" w:hAnsi="Times New Roman" w:cs="Times New Roman"/>
                <w:sz w:val="24"/>
                <w:lang w:eastAsia="en-US"/>
              </w:rPr>
              <w:t>Пересмотр сроков службы долгосрочных активов;</w:t>
            </w:r>
          </w:p>
          <w:p w14:paraId="122753CA" w14:textId="77777777" w:rsidR="00192206" w:rsidRPr="00302674" w:rsidRDefault="00192206" w:rsidP="005E3953">
            <w:pPr>
              <w:rPr>
                <w:rFonts w:ascii="Times New Roman" w:hAnsi="Times New Roman" w:cs="Times New Roman"/>
                <w:sz w:val="24"/>
                <w:szCs w:val="24"/>
              </w:rPr>
            </w:pPr>
          </w:p>
        </w:tc>
        <w:tc>
          <w:tcPr>
            <w:tcW w:w="69" w:type="dxa"/>
            <w:gridSpan w:val="2"/>
          </w:tcPr>
          <w:p w14:paraId="09C61A64" w14:textId="77777777" w:rsidR="00192206" w:rsidRPr="003040DC" w:rsidRDefault="00192206" w:rsidP="008F1E55"/>
        </w:tc>
      </w:tr>
      <w:tr w:rsidR="00192206" w:rsidRPr="003040DC" w14:paraId="6A1D12B7" w14:textId="77777777" w:rsidTr="00153BA7">
        <w:trPr>
          <w:gridAfter w:val="5"/>
          <w:wAfter w:w="1836" w:type="dxa"/>
          <w:trHeight w:hRule="exact" w:val="279"/>
        </w:trPr>
        <w:tc>
          <w:tcPr>
            <w:tcW w:w="851" w:type="dxa"/>
            <w:gridSpan w:val="12"/>
          </w:tcPr>
          <w:p w14:paraId="66F8CA96" w14:textId="77777777" w:rsidR="00192206" w:rsidRPr="00302674" w:rsidRDefault="00192206" w:rsidP="008F1E55"/>
        </w:tc>
        <w:tc>
          <w:tcPr>
            <w:tcW w:w="344" w:type="dxa"/>
            <w:gridSpan w:val="3"/>
            <w:shd w:val="clear" w:color="auto" w:fill="auto"/>
          </w:tcPr>
          <w:p w14:paraId="7180DC18" w14:textId="77777777" w:rsidR="00192206" w:rsidRPr="00302674" w:rsidRDefault="00192206" w:rsidP="006F67F1">
            <w:pPr>
              <w:rPr>
                <w:rFonts w:ascii="Times New Roman" w:hAnsi="Times New Roman" w:cs="Times New Roman"/>
                <w:sz w:val="24"/>
                <w:szCs w:val="24"/>
              </w:rPr>
            </w:pPr>
            <w:r w:rsidRPr="00302674">
              <w:rPr>
                <w:rFonts w:ascii="Times New Roman" w:hAnsi="Times New Roman" w:cs="Times New Roman"/>
                <w:sz w:val="24"/>
                <w:szCs w:val="24"/>
              </w:rPr>
              <w:t>B.</w:t>
            </w:r>
          </w:p>
        </w:tc>
        <w:tc>
          <w:tcPr>
            <w:tcW w:w="8870" w:type="dxa"/>
            <w:gridSpan w:val="4"/>
            <w:shd w:val="clear" w:color="auto" w:fill="auto"/>
          </w:tcPr>
          <w:p w14:paraId="77886B5E" w14:textId="77777777" w:rsidR="008210B6" w:rsidRPr="00302674" w:rsidRDefault="008210B6" w:rsidP="00302674">
            <w:pPr>
              <w:rPr>
                <w:rFonts w:ascii="Times New Roman" w:hAnsi="Times New Roman" w:cs="Times New Roman"/>
                <w:sz w:val="24"/>
                <w:szCs w:val="24"/>
              </w:rPr>
            </w:pPr>
            <w:r w:rsidRPr="00302674">
              <w:rPr>
                <w:rFonts w:ascii="Times New Roman" w:hAnsi="Times New Roman" w:cs="Times New Roman"/>
                <w:sz w:val="24"/>
                <w:szCs w:val="24"/>
              </w:rPr>
              <w:t>Изменение метода учета запасов с ФИФО на метод средневзвешенной;</w:t>
            </w:r>
          </w:p>
          <w:p w14:paraId="478BEFA8" w14:textId="77777777" w:rsidR="00192206" w:rsidRPr="00302674" w:rsidRDefault="00192206" w:rsidP="00302674">
            <w:pPr>
              <w:rPr>
                <w:rFonts w:ascii="Times New Roman" w:hAnsi="Times New Roman" w:cs="Times New Roman"/>
                <w:sz w:val="24"/>
                <w:szCs w:val="24"/>
              </w:rPr>
            </w:pPr>
          </w:p>
        </w:tc>
        <w:tc>
          <w:tcPr>
            <w:tcW w:w="69" w:type="dxa"/>
            <w:gridSpan w:val="2"/>
          </w:tcPr>
          <w:p w14:paraId="5E75D945" w14:textId="77777777" w:rsidR="00192206" w:rsidRPr="003040DC" w:rsidRDefault="00192206" w:rsidP="008F1E55"/>
        </w:tc>
      </w:tr>
      <w:tr w:rsidR="00192206" w:rsidRPr="003040DC" w14:paraId="45D97650" w14:textId="77777777" w:rsidTr="00153BA7">
        <w:trPr>
          <w:gridAfter w:val="5"/>
          <w:wAfter w:w="1836" w:type="dxa"/>
          <w:trHeight w:hRule="exact" w:val="277"/>
        </w:trPr>
        <w:tc>
          <w:tcPr>
            <w:tcW w:w="851" w:type="dxa"/>
            <w:gridSpan w:val="12"/>
          </w:tcPr>
          <w:p w14:paraId="7863F0D6" w14:textId="77777777" w:rsidR="00192206" w:rsidRPr="00302674" w:rsidRDefault="00192206" w:rsidP="008F1E55"/>
        </w:tc>
        <w:tc>
          <w:tcPr>
            <w:tcW w:w="344" w:type="dxa"/>
            <w:gridSpan w:val="3"/>
            <w:shd w:val="clear" w:color="auto" w:fill="auto"/>
          </w:tcPr>
          <w:p w14:paraId="2D1B3356" w14:textId="77777777" w:rsidR="00192206" w:rsidRPr="00302674" w:rsidRDefault="00192206" w:rsidP="006F67F1">
            <w:pPr>
              <w:rPr>
                <w:rFonts w:ascii="Times New Roman" w:hAnsi="Times New Roman" w:cs="Times New Roman"/>
                <w:sz w:val="24"/>
                <w:szCs w:val="24"/>
              </w:rPr>
            </w:pPr>
            <w:r w:rsidRPr="00302674">
              <w:rPr>
                <w:rFonts w:ascii="Times New Roman" w:hAnsi="Times New Roman" w:cs="Times New Roman"/>
                <w:sz w:val="24"/>
                <w:szCs w:val="24"/>
              </w:rPr>
              <w:t>C.</w:t>
            </w:r>
          </w:p>
        </w:tc>
        <w:tc>
          <w:tcPr>
            <w:tcW w:w="8870" w:type="dxa"/>
            <w:gridSpan w:val="4"/>
            <w:shd w:val="clear" w:color="auto" w:fill="auto"/>
          </w:tcPr>
          <w:p w14:paraId="078D2BCF" w14:textId="77777777" w:rsidR="008210B6" w:rsidRPr="00302674" w:rsidRDefault="008210B6" w:rsidP="008210B6">
            <w:pPr>
              <w:tabs>
                <w:tab w:val="left" w:pos="720"/>
              </w:tabs>
              <w:rPr>
                <w:rFonts w:ascii="Times New Roman" w:eastAsia="Times New Roman" w:hAnsi="Times New Roman" w:cs="Times New Roman"/>
                <w:sz w:val="24"/>
                <w:lang w:eastAsia="en-US"/>
              </w:rPr>
            </w:pPr>
            <w:r w:rsidRPr="00302674">
              <w:rPr>
                <w:rFonts w:ascii="Times New Roman" w:eastAsia="Times New Roman" w:hAnsi="Times New Roman" w:cs="Times New Roman"/>
                <w:sz w:val="24"/>
                <w:lang w:eastAsia="en-US"/>
              </w:rPr>
              <w:t>Изменение метода амортизации долгосрочных активов;</w:t>
            </w:r>
          </w:p>
          <w:p w14:paraId="4DD65534" w14:textId="77777777" w:rsidR="00192206" w:rsidRPr="00302674" w:rsidRDefault="00192206" w:rsidP="00192206">
            <w:pPr>
              <w:tabs>
                <w:tab w:val="left" w:pos="709"/>
                <w:tab w:val="left" w:pos="1327"/>
                <w:tab w:val="left" w:pos="2047"/>
                <w:tab w:val="left" w:pos="2767"/>
                <w:tab w:val="left" w:pos="3487"/>
                <w:tab w:val="left" w:pos="4207"/>
                <w:tab w:val="left" w:pos="4927"/>
                <w:tab w:val="left" w:pos="5647"/>
              </w:tabs>
              <w:jc w:val="both"/>
              <w:rPr>
                <w:rFonts w:ascii="Times New Roman" w:hAnsi="Times New Roman"/>
                <w:sz w:val="24"/>
              </w:rPr>
            </w:pPr>
          </w:p>
        </w:tc>
        <w:tc>
          <w:tcPr>
            <w:tcW w:w="69" w:type="dxa"/>
            <w:gridSpan w:val="2"/>
          </w:tcPr>
          <w:p w14:paraId="328F7DCA" w14:textId="77777777" w:rsidR="00192206" w:rsidRPr="003040DC" w:rsidRDefault="00192206" w:rsidP="008F1E55"/>
        </w:tc>
      </w:tr>
      <w:tr w:rsidR="00192206" w:rsidRPr="003040DC" w14:paraId="05FD40FA" w14:textId="77777777" w:rsidTr="00153BA7">
        <w:trPr>
          <w:gridAfter w:val="5"/>
          <w:wAfter w:w="1836" w:type="dxa"/>
          <w:trHeight w:hRule="exact" w:val="1132"/>
        </w:trPr>
        <w:tc>
          <w:tcPr>
            <w:tcW w:w="851" w:type="dxa"/>
            <w:gridSpan w:val="12"/>
          </w:tcPr>
          <w:p w14:paraId="429CC34A" w14:textId="77777777" w:rsidR="00192206" w:rsidRPr="00302674" w:rsidRDefault="00192206" w:rsidP="008F1E55"/>
        </w:tc>
        <w:tc>
          <w:tcPr>
            <w:tcW w:w="344" w:type="dxa"/>
            <w:gridSpan w:val="3"/>
            <w:shd w:val="clear" w:color="auto" w:fill="auto"/>
          </w:tcPr>
          <w:p w14:paraId="12FCBAC3" w14:textId="77777777" w:rsidR="00192206" w:rsidRPr="00302674" w:rsidRDefault="00192206" w:rsidP="006F67F1">
            <w:pPr>
              <w:rPr>
                <w:rFonts w:ascii="Times New Roman" w:hAnsi="Times New Roman" w:cs="Times New Roman"/>
                <w:sz w:val="24"/>
                <w:szCs w:val="24"/>
              </w:rPr>
            </w:pPr>
            <w:r w:rsidRPr="00302674">
              <w:rPr>
                <w:rFonts w:ascii="Times New Roman" w:hAnsi="Times New Roman" w:cs="Times New Roman"/>
                <w:sz w:val="24"/>
                <w:szCs w:val="24"/>
              </w:rPr>
              <w:t>D.</w:t>
            </w:r>
          </w:p>
        </w:tc>
        <w:tc>
          <w:tcPr>
            <w:tcW w:w="8870" w:type="dxa"/>
            <w:gridSpan w:val="4"/>
            <w:shd w:val="clear" w:color="auto" w:fill="auto"/>
          </w:tcPr>
          <w:p w14:paraId="04958C42" w14:textId="77777777" w:rsidR="008210B6" w:rsidRPr="00302674" w:rsidRDefault="008210B6" w:rsidP="008210B6">
            <w:pPr>
              <w:tabs>
                <w:tab w:val="left" w:pos="720"/>
              </w:tabs>
              <w:rPr>
                <w:rFonts w:ascii="Times New Roman" w:eastAsia="Times New Roman" w:hAnsi="Times New Roman" w:cs="Times New Roman"/>
                <w:sz w:val="24"/>
                <w:lang w:eastAsia="en-US"/>
              </w:rPr>
            </w:pPr>
            <w:r w:rsidRPr="00302674">
              <w:rPr>
                <w:rFonts w:ascii="Times New Roman" w:eastAsia="Times New Roman" w:hAnsi="Times New Roman" w:cs="Times New Roman"/>
                <w:sz w:val="24"/>
                <w:lang w:eastAsia="en-US"/>
              </w:rPr>
              <w:t>Корректировка резерва по обесценению дебиторской задолженности.</w:t>
            </w:r>
          </w:p>
          <w:p w14:paraId="7832630A" w14:textId="77777777" w:rsidR="00192206" w:rsidRPr="00302674" w:rsidRDefault="00192206" w:rsidP="00192206">
            <w:pPr>
              <w:tabs>
                <w:tab w:val="left" w:pos="709"/>
                <w:tab w:val="left" w:pos="1327"/>
                <w:tab w:val="left" w:pos="2047"/>
                <w:tab w:val="left" w:pos="2767"/>
                <w:tab w:val="left" w:pos="3487"/>
                <w:tab w:val="left" w:pos="4207"/>
                <w:tab w:val="left" w:pos="4927"/>
                <w:tab w:val="left" w:pos="5647"/>
              </w:tabs>
              <w:jc w:val="both"/>
              <w:rPr>
                <w:rFonts w:ascii="Times New Roman" w:hAnsi="Times New Roman"/>
                <w:sz w:val="24"/>
              </w:rPr>
            </w:pPr>
          </w:p>
        </w:tc>
        <w:tc>
          <w:tcPr>
            <w:tcW w:w="69" w:type="dxa"/>
            <w:gridSpan w:val="2"/>
          </w:tcPr>
          <w:p w14:paraId="400E7723" w14:textId="77777777" w:rsidR="00192206" w:rsidRPr="003040DC" w:rsidRDefault="00192206" w:rsidP="008F1E55"/>
        </w:tc>
      </w:tr>
    </w:tbl>
    <w:p w14:paraId="5FB26054" w14:textId="77777777" w:rsidR="0041543B" w:rsidRPr="009957FF" w:rsidRDefault="001D1A6A" w:rsidP="008F1E55">
      <w:pPr>
        <w:jc w:val="center"/>
        <w:rPr>
          <w:rFonts w:ascii="Times New Roman" w:hAnsi="Times New Roman"/>
          <w:b/>
          <w:sz w:val="28"/>
          <w:szCs w:val="28"/>
        </w:rPr>
      </w:pPr>
      <w:r w:rsidRPr="009957FF">
        <w:rPr>
          <w:rFonts w:ascii="Times New Roman" w:hAnsi="Times New Roman" w:cs="Times New Roman"/>
          <w:b/>
          <w:sz w:val="28"/>
          <w:szCs w:val="28"/>
        </w:rPr>
        <w:br w:type="page"/>
      </w:r>
      <w:r w:rsidR="0041543B" w:rsidRPr="009957FF">
        <w:rPr>
          <w:rFonts w:ascii="Times New Roman" w:hAnsi="Times New Roman"/>
          <w:b/>
          <w:sz w:val="28"/>
          <w:szCs w:val="28"/>
        </w:rPr>
        <w:lastRenderedPageBreak/>
        <w:t>Раздел 2</w:t>
      </w:r>
    </w:p>
    <w:p w14:paraId="5926687B" w14:textId="77777777" w:rsidR="0041543B" w:rsidRPr="009957FF" w:rsidRDefault="0041543B" w:rsidP="008F1E55">
      <w:pPr>
        <w:jc w:val="center"/>
        <w:rPr>
          <w:rFonts w:ascii="Times New Roman" w:hAnsi="Times New Roman" w:cs="Times New Roman"/>
          <w:b/>
          <w:sz w:val="12"/>
          <w:szCs w:val="28"/>
        </w:rPr>
      </w:pPr>
    </w:p>
    <w:p w14:paraId="31831B17" w14:textId="77777777" w:rsidR="0041543B" w:rsidRDefault="005D2270" w:rsidP="008F1E55">
      <w:pPr>
        <w:jc w:val="center"/>
        <w:rPr>
          <w:rFonts w:ascii="Times New Roman" w:hAnsi="Times New Roman" w:cs="Times New Roman"/>
          <w:b/>
          <w:caps/>
          <w:spacing w:val="-4"/>
          <w:sz w:val="28"/>
          <w:szCs w:val="28"/>
        </w:rPr>
      </w:pPr>
      <w:r>
        <w:rPr>
          <w:rFonts w:ascii="Times New Roman" w:hAnsi="Times New Roman" w:cs="Times New Roman"/>
          <w:b/>
          <w:caps/>
          <w:spacing w:val="-4"/>
          <w:sz w:val="28"/>
          <w:szCs w:val="28"/>
        </w:rPr>
        <w:t>задачи</w:t>
      </w:r>
    </w:p>
    <w:p w14:paraId="0DB3041F" w14:textId="77777777" w:rsidR="0041543B" w:rsidRPr="009957FF" w:rsidRDefault="0041543B" w:rsidP="008F1E55">
      <w:pPr>
        <w:jc w:val="center"/>
        <w:rPr>
          <w:rFonts w:ascii="Times New Roman" w:hAnsi="Times New Roman" w:cs="Times New Roman"/>
          <w:b/>
          <w:sz w:val="14"/>
          <w:szCs w:val="28"/>
        </w:rPr>
      </w:pPr>
    </w:p>
    <w:p w14:paraId="27B1C6AC" w14:textId="77777777" w:rsidR="005D2270" w:rsidRPr="009957FF" w:rsidRDefault="005D2270" w:rsidP="005D2270">
      <w:pPr>
        <w:jc w:val="center"/>
        <w:rPr>
          <w:rFonts w:ascii="Times New Roman" w:hAnsi="Times New Roman" w:cs="Times New Roman"/>
          <w:b/>
          <w:sz w:val="28"/>
          <w:szCs w:val="28"/>
        </w:rPr>
      </w:pPr>
      <w:r w:rsidRPr="009957FF">
        <w:rPr>
          <w:rFonts w:ascii="Times New Roman" w:hAnsi="Times New Roman" w:cs="Times New Roman"/>
          <w:b/>
          <w:sz w:val="28"/>
          <w:szCs w:val="28"/>
        </w:rPr>
        <w:t>Задача №1</w:t>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Pr>
          <w:rFonts w:ascii="Times New Roman" w:hAnsi="Times New Roman" w:cs="Times New Roman"/>
          <w:b/>
          <w:sz w:val="28"/>
          <w:szCs w:val="28"/>
        </w:rPr>
        <w:t>20</w:t>
      </w:r>
      <w:r w:rsidRPr="009957FF">
        <w:rPr>
          <w:rFonts w:ascii="Times New Roman" w:hAnsi="Times New Roman" w:cs="Times New Roman"/>
          <w:b/>
          <w:sz w:val="28"/>
          <w:szCs w:val="28"/>
        </w:rPr>
        <w:t xml:space="preserve"> баллов</w:t>
      </w:r>
    </w:p>
    <w:p w14:paraId="6A1F6ACE" w14:textId="77777777" w:rsidR="00E10692" w:rsidRDefault="00E10692" w:rsidP="009D374D">
      <w:pPr>
        <w:shd w:val="clear" w:color="auto" w:fill="FFFFFF"/>
        <w:tabs>
          <w:tab w:val="left" w:pos="5880"/>
        </w:tabs>
        <w:ind w:right="-284"/>
        <w:jc w:val="both"/>
        <w:rPr>
          <w:rFonts w:ascii="Times New Roman" w:eastAsia="Times New Roman" w:hAnsi="Times New Roman" w:cs="Times New Roman"/>
          <w:color w:val="000000"/>
          <w:sz w:val="24"/>
          <w:szCs w:val="24"/>
        </w:rPr>
      </w:pPr>
    </w:p>
    <w:p w14:paraId="52515520" w14:textId="77777777" w:rsidR="00FB2F08" w:rsidRPr="00FB2F08" w:rsidRDefault="00FB2F08" w:rsidP="00FB2F08">
      <w:pPr>
        <w:shd w:val="clear" w:color="auto" w:fill="FFFFFF"/>
        <w:spacing w:before="120" w:after="120"/>
        <w:ind w:right="-284"/>
        <w:jc w:val="both"/>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Компания «Алатау» владеет частью пакета акций компании «Арап». Отчеты о финансовом положении указанных компаний на 31 декабря 2016 представлены ниже</w:t>
      </w:r>
    </w:p>
    <w:p w14:paraId="153B82DF" w14:textId="77777777" w:rsidR="00FB2F08" w:rsidRPr="00FB2F08" w:rsidRDefault="00FB2F08" w:rsidP="00FB2F08">
      <w:pPr>
        <w:shd w:val="clear" w:color="auto" w:fill="FFFFFF"/>
        <w:ind w:left="5" w:right="-1"/>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ab/>
      </w:r>
      <w:r w:rsidRPr="00FB2F08">
        <w:rPr>
          <w:rFonts w:ascii="Times New Roman" w:eastAsia="Times New Roman" w:hAnsi="Times New Roman" w:cs="Times New Roman"/>
          <w:color w:val="000000"/>
          <w:sz w:val="24"/>
          <w:szCs w:val="24"/>
        </w:rPr>
        <w:tab/>
      </w:r>
      <w:r w:rsidRPr="00FB2F08">
        <w:rPr>
          <w:rFonts w:ascii="Times New Roman" w:eastAsia="Times New Roman" w:hAnsi="Times New Roman" w:cs="Times New Roman"/>
          <w:color w:val="000000"/>
          <w:sz w:val="24"/>
          <w:szCs w:val="24"/>
        </w:rPr>
        <w:tab/>
      </w:r>
      <w:r w:rsidRPr="00FB2F08">
        <w:rPr>
          <w:rFonts w:ascii="Times New Roman" w:eastAsia="Times New Roman" w:hAnsi="Times New Roman" w:cs="Times New Roman"/>
          <w:color w:val="000000"/>
          <w:sz w:val="24"/>
          <w:szCs w:val="24"/>
        </w:rPr>
        <w:tab/>
      </w:r>
      <w:r w:rsidRPr="00FB2F08">
        <w:rPr>
          <w:rFonts w:ascii="Times New Roman" w:eastAsia="Times New Roman" w:hAnsi="Times New Roman" w:cs="Times New Roman"/>
          <w:color w:val="000000"/>
          <w:sz w:val="24"/>
          <w:szCs w:val="24"/>
        </w:rPr>
        <w:tab/>
      </w:r>
      <w:r w:rsidRPr="00FB2F08">
        <w:rPr>
          <w:rFonts w:ascii="Times New Roman" w:eastAsia="Times New Roman" w:hAnsi="Times New Roman" w:cs="Times New Roman"/>
          <w:color w:val="000000"/>
          <w:sz w:val="24"/>
          <w:szCs w:val="24"/>
        </w:rPr>
        <w:tab/>
      </w:r>
      <w:r w:rsidRPr="00FB2F08">
        <w:rPr>
          <w:rFonts w:ascii="Times New Roman" w:eastAsia="Times New Roman" w:hAnsi="Times New Roman" w:cs="Times New Roman"/>
          <w:color w:val="000000"/>
          <w:sz w:val="24"/>
          <w:szCs w:val="24"/>
        </w:rPr>
        <w:tab/>
      </w:r>
      <w:r w:rsidRPr="00FB2F08">
        <w:rPr>
          <w:rFonts w:ascii="Times New Roman" w:eastAsia="Times New Roman" w:hAnsi="Times New Roman" w:cs="Times New Roman"/>
          <w:color w:val="000000"/>
          <w:sz w:val="24"/>
          <w:szCs w:val="24"/>
        </w:rPr>
        <w:tab/>
      </w:r>
      <w:r w:rsidRPr="00FB2F08">
        <w:rPr>
          <w:rFonts w:ascii="Times New Roman" w:eastAsia="Times New Roman" w:hAnsi="Times New Roman" w:cs="Times New Roman"/>
          <w:color w:val="000000"/>
          <w:sz w:val="24"/>
          <w:szCs w:val="24"/>
        </w:rPr>
        <w:tab/>
      </w:r>
      <w:r w:rsidRPr="00FB2F08">
        <w:rPr>
          <w:rFonts w:ascii="Times New Roman" w:eastAsia="Times New Roman" w:hAnsi="Times New Roman" w:cs="Times New Roman"/>
          <w:color w:val="000000"/>
          <w:sz w:val="24"/>
          <w:szCs w:val="24"/>
        </w:rPr>
        <w:tab/>
      </w:r>
      <w:r w:rsidRPr="00FB2F08">
        <w:rPr>
          <w:rFonts w:ascii="Times New Roman" w:eastAsia="Times New Roman" w:hAnsi="Times New Roman" w:cs="Times New Roman"/>
          <w:color w:val="000000"/>
          <w:sz w:val="24"/>
          <w:szCs w:val="24"/>
        </w:rPr>
        <w:tab/>
      </w:r>
      <w:proofErr w:type="spellStart"/>
      <w:proofErr w:type="gramStart"/>
      <w:r w:rsidRPr="00FB2F08">
        <w:rPr>
          <w:rFonts w:ascii="Times New Roman" w:eastAsia="Times New Roman" w:hAnsi="Times New Roman" w:cs="Times New Roman"/>
          <w:color w:val="000000"/>
          <w:sz w:val="24"/>
          <w:szCs w:val="24"/>
        </w:rPr>
        <w:t>тыс.тенге</w:t>
      </w:r>
      <w:proofErr w:type="spellEnd"/>
      <w:proofErr w:type="gramEnd"/>
    </w:p>
    <w:tbl>
      <w:tblPr>
        <w:tblW w:w="0" w:type="auto"/>
        <w:tblInd w:w="40" w:type="dxa"/>
        <w:tblLayout w:type="fixed"/>
        <w:tblCellMar>
          <w:left w:w="40" w:type="dxa"/>
          <w:right w:w="40" w:type="dxa"/>
        </w:tblCellMar>
        <w:tblLook w:val="0000" w:firstRow="0" w:lastRow="0" w:firstColumn="0" w:lastColumn="0" w:noHBand="0" w:noVBand="0"/>
      </w:tblPr>
      <w:tblGrid>
        <w:gridCol w:w="5387"/>
        <w:gridCol w:w="1701"/>
        <w:gridCol w:w="1843"/>
      </w:tblGrid>
      <w:tr w:rsidR="00FB2F08" w:rsidRPr="00FB2F08" w14:paraId="5D3E9523" w14:textId="77777777" w:rsidTr="00513995">
        <w:trPr>
          <w:trHeight w:hRule="exact" w:val="284"/>
        </w:trPr>
        <w:tc>
          <w:tcPr>
            <w:tcW w:w="5387" w:type="dxa"/>
            <w:shd w:val="clear" w:color="auto" w:fill="FFFFFF"/>
          </w:tcPr>
          <w:p w14:paraId="27185B1D" w14:textId="77777777" w:rsidR="00FB2F08" w:rsidRPr="00FB2F08" w:rsidRDefault="00FB2F08" w:rsidP="00FB2F08">
            <w:pPr>
              <w:shd w:val="clear" w:color="auto" w:fill="FFFFFF"/>
              <w:ind w:left="2842"/>
              <w:rPr>
                <w:rFonts w:ascii="Times New Roman" w:eastAsia="Times New Roman" w:hAnsi="Times New Roman" w:cs="Times New Roman"/>
                <w:color w:val="000000"/>
                <w:sz w:val="24"/>
                <w:szCs w:val="24"/>
              </w:rPr>
            </w:pPr>
          </w:p>
        </w:tc>
        <w:tc>
          <w:tcPr>
            <w:tcW w:w="1701" w:type="dxa"/>
            <w:shd w:val="clear" w:color="auto" w:fill="FFFFFF"/>
          </w:tcPr>
          <w:p w14:paraId="6C6C208E" w14:textId="77777777" w:rsidR="00FB2F08" w:rsidRPr="00FB2F08" w:rsidRDefault="00FB2F08" w:rsidP="00FB2F08">
            <w:pPr>
              <w:shd w:val="clear" w:color="auto" w:fill="FFFFFF"/>
              <w:jc w:val="center"/>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«Алатау»</w:t>
            </w:r>
          </w:p>
        </w:tc>
        <w:tc>
          <w:tcPr>
            <w:tcW w:w="1843" w:type="dxa"/>
            <w:shd w:val="clear" w:color="auto" w:fill="FFFFFF"/>
          </w:tcPr>
          <w:p w14:paraId="0B29CA32" w14:textId="77777777" w:rsidR="00FB2F08" w:rsidRPr="00FB2F08" w:rsidRDefault="00FB2F08" w:rsidP="00FB2F08">
            <w:pPr>
              <w:shd w:val="clear" w:color="auto" w:fill="FFFFFF"/>
              <w:jc w:val="center"/>
              <w:rPr>
                <w:rFonts w:ascii="Times New Roman" w:eastAsia="Times New Roman" w:hAnsi="Times New Roman" w:cs="Times New Roman"/>
                <w:color w:val="000000"/>
                <w:sz w:val="24"/>
                <w:szCs w:val="24"/>
              </w:rPr>
            </w:pPr>
            <w:r w:rsidRPr="00FB2F08">
              <w:rPr>
                <w:rFonts w:ascii="Times New Roman" w:eastAsia="Times New Roman" w:hAnsi="Times New Roman" w:cs="Times New Roman"/>
                <w:iCs/>
                <w:color w:val="000000"/>
                <w:sz w:val="24"/>
                <w:szCs w:val="24"/>
              </w:rPr>
              <w:t>«Арап»</w:t>
            </w:r>
          </w:p>
        </w:tc>
      </w:tr>
      <w:tr w:rsidR="00FB2F08" w:rsidRPr="00FB2F08" w14:paraId="18E2A6F9" w14:textId="77777777" w:rsidTr="00513995">
        <w:trPr>
          <w:trHeight w:hRule="exact" w:val="284"/>
        </w:trPr>
        <w:tc>
          <w:tcPr>
            <w:tcW w:w="5387" w:type="dxa"/>
            <w:shd w:val="clear" w:color="auto" w:fill="FFFFFF"/>
          </w:tcPr>
          <w:p w14:paraId="44EC49AA" w14:textId="77777777" w:rsidR="00FB2F08" w:rsidRPr="00FB2F08" w:rsidRDefault="00FB2F08" w:rsidP="00FB2F08">
            <w:pPr>
              <w:shd w:val="clear" w:color="auto" w:fill="FFFFFF"/>
              <w:ind w:left="53"/>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Активы</w:t>
            </w:r>
          </w:p>
        </w:tc>
        <w:tc>
          <w:tcPr>
            <w:tcW w:w="1701" w:type="dxa"/>
            <w:shd w:val="clear" w:color="auto" w:fill="FFFFFF"/>
          </w:tcPr>
          <w:p w14:paraId="37D2D274" w14:textId="77777777" w:rsidR="00FB2F08" w:rsidRPr="00FB2F08" w:rsidRDefault="00FB2F08" w:rsidP="00FB2F08">
            <w:pPr>
              <w:shd w:val="clear" w:color="auto" w:fill="FFFFFF"/>
              <w:jc w:val="center"/>
              <w:rPr>
                <w:rFonts w:ascii="Times New Roman" w:eastAsia="Times New Roman" w:hAnsi="Times New Roman" w:cs="Times New Roman"/>
                <w:color w:val="000000"/>
                <w:sz w:val="24"/>
                <w:szCs w:val="24"/>
              </w:rPr>
            </w:pPr>
          </w:p>
        </w:tc>
        <w:tc>
          <w:tcPr>
            <w:tcW w:w="1843" w:type="dxa"/>
            <w:shd w:val="clear" w:color="auto" w:fill="FFFFFF"/>
          </w:tcPr>
          <w:p w14:paraId="2DE081DC" w14:textId="77777777" w:rsidR="00FB2F08" w:rsidRPr="00FB2F08" w:rsidRDefault="00FB2F08" w:rsidP="00FB2F08">
            <w:pPr>
              <w:shd w:val="clear" w:color="auto" w:fill="FFFFFF"/>
              <w:jc w:val="center"/>
              <w:rPr>
                <w:rFonts w:ascii="Times New Roman" w:eastAsia="Times New Roman" w:hAnsi="Times New Roman" w:cs="Times New Roman"/>
                <w:color w:val="000000"/>
                <w:sz w:val="24"/>
                <w:szCs w:val="24"/>
              </w:rPr>
            </w:pPr>
          </w:p>
        </w:tc>
      </w:tr>
      <w:tr w:rsidR="00FB2F08" w:rsidRPr="00FB2F08" w14:paraId="763DF285" w14:textId="77777777" w:rsidTr="00513995">
        <w:trPr>
          <w:trHeight w:hRule="exact" w:val="284"/>
        </w:trPr>
        <w:tc>
          <w:tcPr>
            <w:tcW w:w="5387" w:type="dxa"/>
            <w:shd w:val="clear" w:color="auto" w:fill="FFFFFF"/>
          </w:tcPr>
          <w:p w14:paraId="4A2C4DF6" w14:textId="77777777" w:rsidR="00FB2F08" w:rsidRPr="00FB2F08" w:rsidRDefault="00FB2F08" w:rsidP="00FB2F08">
            <w:pPr>
              <w:shd w:val="clear" w:color="auto" w:fill="FFFFFF"/>
              <w:ind w:left="206"/>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Запасы</w:t>
            </w:r>
          </w:p>
        </w:tc>
        <w:tc>
          <w:tcPr>
            <w:tcW w:w="1701" w:type="dxa"/>
            <w:shd w:val="clear" w:color="auto" w:fill="FFFFFF"/>
          </w:tcPr>
          <w:p w14:paraId="20B7B65A" w14:textId="77777777" w:rsidR="00FB2F08" w:rsidRPr="00FB2F08" w:rsidRDefault="00FB2F08" w:rsidP="00FB2F08">
            <w:pPr>
              <w:shd w:val="clear" w:color="auto" w:fill="FFFFFF"/>
              <w:ind w:right="101"/>
              <w:jc w:val="center"/>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99 430</w:t>
            </w:r>
          </w:p>
        </w:tc>
        <w:tc>
          <w:tcPr>
            <w:tcW w:w="1843" w:type="dxa"/>
            <w:shd w:val="clear" w:color="auto" w:fill="FFFFFF"/>
          </w:tcPr>
          <w:p w14:paraId="42DB6852" w14:textId="77777777" w:rsidR="00FB2F08" w:rsidRPr="00FB2F08" w:rsidRDefault="00FB2F08" w:rsidP="00FB2F08">
            <w:pPr>
              <w:shd w:val="clear" w:color="auto" w:fill="FFFFFF"/>
              <w:ind w:right="101"/>
              <w:jc w:val="center"/>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23 230</w:t>
            </w:r>
          </w:p>
        </w:tc>
      </w:tr>
      <w:tr w:rsidR="00FB2F08" w:rsidRPr="00FB2F08" w14:paraId="2DA9AE05" w14:textId="77777777" w:rsidTr="00513995">
        <w:trPr>
          <w:trHeight w:hRule="exact" w:val="284"/>
        </w:trPr>
        <w:tc>
          <w:tcPr>
            <w:tcW w:w="5387" w:type="dxa"/>
            <w:shd w:val="clear" w:color="auto" w:fill="FFFFFF"/>
          </w:tcPr>
          <w:p w14:paraId="418DC543" w14:textId="77777777" w:rsidR="00FB2F08" w:rsidRPr="00FB2F08" w:rsidRDefault="00FB2F08" w:rsidP="00FB2F08">
            <w:pPr>
              <w:shd w:val="clear" w:color="auto" w:fill="FFFFFF"/>
              <w:ind w:left="202" w:right="288"/>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 xml:space="preserve">Дебиторская задолженность </w:t>
            </w:r>
          </w:p>
        </w:tc>
        <w:tc>
          <w:tcPr>
            <w:tcW w:w="1701" w:type="dxa"/>
            <w:shd w:val="clear" w:color="auto" w:fill="FFFFFF"/>
          </w:tcPr>
          <w:p w14:paraId="76D5795F" w14:textId="77777777" w:rsidR="00FB2F08" w:rsidRPr="00FB2F08" w:rsidRDefault="00FB2F08" w:rsidP="00FB2F08">
            <w:pPr>
              <w:shd w:val="clear" w:color="auto" w:fill="FFFFFF"/>
              <w:ind w:right="101"/>
              <w:jc w:val="center"/>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107 950</w:t>
            </w:r>
          </w:p>
        </w:tc>
        <w:tc>
          <w:tcPr>
            <w:tcW w:w="1843" w:type="dxa"/>
            <w:shd w:val="clear" w:color="auto" w:fill="FFFFFF"/>
          </w:tcPr>
          <w:p w14:paraId="769E3023" w14:textId="77777777" w:rsidR="00FB2F08" w:rsidRPr="00FB2F08" w:rsidRDefault="00FB2F08" w:rsidP="00FB2F08">
            <w:pPr>
              <w:shd w:val="clear" w:color="auto" w:fill="FFFFFF"/>
              <w:ind w:right="101"/>
              <w:jc w:val="center"/>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35 460</w:t>
            </w:r>
          </w:p>
        </w:tc>
      </w:tr>
      <w:tr w:rsidR="00FB2F08" w:rsidRPr="00FB2F08" w14:paraId="3BDEE154" w14:textId="77777777" w:rsidTr="00513995">
        <w:trPr>
          <w:trHeight w:hRule="exact" w:val="284"/>
        </w:trPr>
        <w:tc>
          <w:tcPr>
            <w:tcW w:w="5387" w:type="dxa"/>
            <w:shd w:val="clear" w:color="auto" w:fill="FFFFFF"/>
          </w:tcPr>
          <w:p w14:paraId="6185C0AB" w14:textId="77777777" w:rsidR="00FB2F08" w:rsidRPr="00FB2F08" w:rsidRDefault="00FB2F08" w:rsidP="00FB2F08">
            <w:pPr>
              <w:shd w:val="clear" w:color="auto" w:fill="FFFFFF"/>
              <w:ind w:left="197"/>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Денежные средства</w:t>
            </w:r>
          </w:p>
        </w:tc>
        <w:tc>
          <w:tcPr>
            <w:tcW w:w="1701" w:type="dxa"/>
            <w:shd w:val="clear" w:color="auto" w:fill="FFFFFF"/>
          </w:tcPr>
          <w:p w14:paraId="633D4B91" w14:textId="77777777" w:rsidR="00FB2F08" w:rsidRPr="00FB2F08" w:rsidRDefault="00FB2F08" w:rsidP="00FB2F08">
            <w:pPr>
              <w:shd w:val="clear" w:color="auto" w:fill="FFFFFF"/>
              <w:ind w:right="101"/>
              <w:jc w:val="center"/>
              <w:rPr>
                <w:rFonts w:ascii="Times New Roman" w:eastAsia="Times New Roman" w:hAnsi="Times New Roman" w:cs="Times New Roman"/>
                <w:color w:val="000000"/>
                <w:sz w:val="24"/>
                <w:szCs w:val="24"/>
              </w:rPr>
            </w:pPr>
          </w:p>
        </w:tc>
        <w:tc>
          <w:tcPr>
            <w:tcW w:w="1843" w:type="dxa"/>
            <w:shd w:val="clear" w:color="auto" w:fill="FFFFFF"/>
          </w:tcPr>
          <w:p w14:paraId="4188E5A6" w14:textId="77777777" w:rsidR="00FB2F08" w:rsidRPr="00FB2F08" w:rsidRDefault="00FB2F08" w:rsidP="00FB2F08">
            <w:pPr>
              <w:shd w:val="clear" w:color="auto" w:fill="FFFFFF"/>
              <w:ind w:right="101"/>
              <w:jc w:val="center"/>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27 200</w:t>
            </w:r>
          </w:p>
        </w:tc>
      </w:tr>
      <w:tr w:rsidR="00FB2F08" w:rsidRPr="00FB2F08" w14:paraId="3CC5B54F" w14:textId="77777777" w:rsidTr="00513995">
        <w:trPr>
          <w:trHeight w:hRule="exact" w:val="284"/>
        </w:trPr>
        <w:tc>
          <w:tcPr>
            <w:tcW w:w="5387" w:type="dxa"/>
            <w:shd w:val="clear" w:color="auto" w:fill="FFFFFF"/>
          </w:tcPr>
          <w:p w14:paraId="70772D0D" w14:textId="77777777" w:rsidR="00FB2F08" w:rsidRPr="00FB2F08" w:rsidRDefault="00FB2F08" w:rsidP="00FB2F08">
            <w:pPr>
              <w:shd w:val="clear" w:color="auto" w:fill="FFFFFF"/>
              <w:ind w:left="216"/>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Основные средства</w:t>
            </w:r>
          </w:p>
        </w:tc>
        <w:tc>
          <w:tcPr>
            <w:tcW w:w="1701" w:type="dxa"/>
            <w:shd w:val="clear" w:color="auto" w:fill="FFFFFF"/>
          </w:tcPr>
          <w:p w14:paraId="27084E40" w14:textId="77777777" w:rsidR="00FB2F08" w:rsidRPr="00FB2F08" w:rsidRDefault="00FB2F08" w:rsidP="00FB2F08">
            <w:pPr>
              <w:shd w:val="clear" w:color="auto" w:fill="FFFFFF"/>
              <w:ind w:right="101"/>
              <w:jc w:val="center"/>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200 420</w:t>
            </w:r>
          </w:p>
        </w:tc>
        <w:tc>
          <w:tcPr>
            <w:tcW w:w="1843" w:type="dxa"/>
            <w:shd w:val="clear" w:color="auto" w:fill="FFFFFF"/>
          </w:tcPr>
          <w:p w14:paraId="04AEB0EA" w14:textId="77777777" w:rsidR="00FB2F08" w:rsidRPr="00FB2F08" w:rsidRDefault="00FB2F08" w:rsidP="00FB2F08">
            <w:pPr>
              <w:shd w:val="clear" w:color="auto" w:fill="FFFFFF"/>
              <w:ind w:right="101"/>
              <w:jc w:val="center"/>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147 610</w:t>
            </w:r>
          </w:p>
        </w:tc>
      </w:tr>
      <w:tr w:rsidR="00FB2F08" w:rsidRPr="00FB2F08" w14:paraId="7FC3CCFD" w14:textId="77777777" w:rsidTr="00513995">
        <w:trPr>
          <w:trHeight w:hRule="exact" w:val="284"/>
        </w:trPr>
        <w:tc>
          <w:tcPr>
            <w:tcW w:w="5387" w:type="dxa"/>
            <w:shd w:val="clear" w:color="auto" w:fill="FFFFFF"/>
          </w:tcPr>
          <w:p w14:paraId="07C9694D" w14:textId="77777777" w:rsidR="00FB2F08" w:rsidRPr="00FB2F08" w:rsidRDefault="00FB2F08" w:rsidP="00FB2F08">
            <w:pPr>
              <w:shd w:val="clear" w:color="auto" w:fill="FFFFFF"/>
              <w:ind w:left="216"/>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Инвестиционная недвижимость</w:t>
            </w:r>
          </w:p>
        </w:tc>
        <w:tc>
          <w:tcPr>
            <w:tcW w:w="1701" w:type="dxa"/>
            <w:shd w:val="clear" w:color="auto" w:fill="FFFFFF"/>
          </w:tcPr>
          <w:p w14:paraId="54D95B08" w14:textId="77777777" w:rsidR="00FB2F08" w:rsidRPr="00FB2F08" w:rsidRDefault="00FB2F08" w:rsidP="00FB2F08">
            <w:pPr>
              <w:shd w:val="clear" w:color="auto" w:fill="FFFFFF"/>
              <w:ind w:right="101"/>
              <w:jc w:val="center"/>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172 000</w:t>
            </w:r>
          </w:p>
        </w:tc>
        <w:tc>
          <w:tcPr>
            <w:tcW w:w="1843" w:type="dxa"/>
            <w:shd w:val="clear" w:color="auto" w:fill="FFFFFF"/>
          </w:tcPr>
          <w:p w14:paraId="31861441" w14:textId="77777777" w:rsidR="00FB2F08" w:rsidRPr="00FB2F08" w:rsidRDefault="00FB2F08" w:rsidP="00FB2F08">
            <w:pPr>
              <w:shd w:val="clear" w:color="auto" w:fill="FFFFFF"/>
              <w:ind w:right="101"/>
              <w:jc w:val="center"/>
              <w:rPr>
                <w:rFonts w:ascii="Times New Roman" w:eastAsia="Times New Roman" w:hAnsi="Times New Roman" w:cs="Times New Roman"/>
                <w:color w:val="000000"/>
                <w:sz w:val="24"/>
                <w:szCs w:val="24"/>
              </w:rPr>
            </w:pPr>
          </w:p>
        </w:tc>
      </w:tr>
      <w:tr w:rsidR="00FB2F08" w:rsidRPr="00FB2F08" w14:paraId="340A3014" w14:textId="77777777" w:rsidTr="00513995">
        <w:trPr>
          <w:trHeight w:hRule="exact" w:val="284"/>
        </w:trPr>
        <w:tc>
          <w:tcPr>
            <w:tcW w:w="5387" w:type="dxa"/>
            <w:shd w:val="clear" w:color="auto" w:fill="FFFFFF"/>
          </w:tcPr>
          <w:p w14:paraId="159BFBC6" w14:textId="77777777" w:rsidR="00FB2F08" w:rsidRPr="00FB2F08" w:rsidRDefault="00FB2F08" w:rsidP="00FB2F08">
            <w:pPr>
              <w:shd w:val="clear" w:color="auto" w:fill="FFFFFF"/>
              <w:ind w:left="211"/>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Инвестиции</w:t>
            </w:r>
          </w:p>
        </w:tc>
        <w:tc>
          <w:tcPr>
            <w:tcW w:w="1701" w:type="dxa"/>
            <w:shd w:val="clear" w:color="auto" w:fill="FFFFFF"/>
          </w:tcPr>
          <w:p w14:paraId="1C16AA22" w14:textId="77777777" w:rsidR="00FB2F08" w:rsidRPr="00FB2F08" w:rsidRDefault="00FB2F08" w:rsidP="00FB2F08">
            <w:pPr>
              <w:shd w:val="clear" w:color="auto" w:fill="FFFFFF"/>
              <w:ind w:right="101"/>
              <w:jc w:val="center"/>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301 000</w:t>
            </w:r>
          </w:p>
        </w:tc>
        <w:tc>
          <w:tcPr>
            <w:tcW w:w="1843" w:type="dxa"/>
            <w:shd w:val="clear" w:color="auto" w:fill="FFFFFF"/>
          </w:tcPr>
          <w:p w14:paraId="2C898D9B" w14:textId="77777777" w:rsidR="00FB2F08" w:rsidRPr="00FB2F08" w:rsidRDefault="00FB2F08" w:rsidP="00FB2F08">
            <w:pPr>
              <w:shd w:val="clear" w:color="auto" w:fill="FFFFFF"/>
              <w:ind w:right="101"/>
              <w:jc w:val="center"/>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12 000</w:t>
            </w:r>
          </w:p>
        </w:tc>
      </w:tr>
      <w:tr w:rsidR="00FB2F08" w:rsidRPr="00FB2F08" w14:paraId="7DC1298C" w14:textId="77777777" w:rsidTr="00513995">
        <w:trPr>
          <w:trHeight w:hRule="exact" w:val="284"/>
        </w:trPr>
        <w:tc>
          <w:tcPr>
            <w:tcW w:w="5387" w:type="dxa"/>
            <w:shd w:val="clear" w:color="auto" w:fill="FFFFFF"/>
          </w:tcPr>
          <w:p w14:paraId="05E32EA9" w14:textId="77777777" w:rsidR="00FB2F08" w:rsidRPr="00FB2F08" w:rsidRDefault="00FB2F08" w:rsidP="00FB2F08">
            <w:pPr>
              <w:shd w:val="clear" w:color="auto" w:fill="FFFFFF"/>
              <w:ind w:left="48"/>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Итого активы</w:t>
            </w:r>
          </w:p>
        </w:tc>
        <w:tc>
          <w:tcPr>
            <w:tcW w:w="1701" w:type="dxa"/>
            <w:shd w:val="clear" w:color="auto" w:fill="FFFFFF"/>
          </w:tcPr>
          <w:p w14:paraId="7781B021" w14:textId="77777777" w:rsidR="00FB2F08" w:rsidRPr="00FB2F08" w:rsidRDefault="00FB2F08" w:rsidP="00FB2F08">
            <w:pPr>
              <w:shd w:val="clear" w:color="auto" w:fill="FFFFFF"/>
              <w:ind w:right="101"/>
              <w:jc w:val="center"/>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880 800</w:t>
            </w:r>
          </w:p>
        </w:tc>
        <w:tc>
          <w:tcPr>
            <w:tcW w:w="1843" w:type="dxa"/>
            <w:shd w:val="clear" w:color="auto" w:fill="FFFFFF"/>
          </w:tcPr>
          <w:p w14:paraId="454EDEAB" w14:textId="77777777" w:rsidR="00FB2F08" w:rsidRPr="00FB2F08" w:rsidRDefault="00FB2F08" w:rsidP="00FB2F08">
            <w:pPr>
              <w:shd w:val="clear" w:color="auto" w:fill="FFFFFF"/>
              <w:ind w:right="101"/>
              <w:jc w:val="center"/>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245 500</w:t>
            </w:r>
          </w:p>
        </w:tc>
      </w:tr>
      <w:tr w:rsidR="00FB2F08" w:rsidRPr="00FB2F08" w14:paraId="3596C37E" w14:textId="77777777" w:rsidTr="00513995">
        <w:trPr>
          <w:trHeight w:hRule="exact" w:val="284"/>
        </w:trPr>
        <w:tc>
          <w:tcPr>
            <w:tcW w:w="5387" w:type="dxa"/>
            <w:shd w:val="clear" w:color="auto" w:fill="FFFFFF"/>
          </w:tcPr>
          <w:p w14:paraId="7663E17B" w14:textId="77777777" w:rsidR="00FB2F08" w:rsidRPr="00FB2F08" w:rsidRDefault="00FB2F08" w:rsidP="00FB2F08">
            <w:pPr>
              <w:shd w:val="clear" w:color="auto" w:fill="FFFFFF"/>
              <w:ind w:left="48"/>
              <w:rPr>
                <w:rFonts w:ascii="Times New Roman" w:eastAsia="Times New Roman" w:hAnsi="Times New Roman" w:cs="Times New Roman"/>
                <w:color w:val="000000"/>
                <w:sz w:val="24"/>
                <w:szCs w:val="24"/>
              </w:rPr>
            </w:pPr>
          </w:p>
        </w:tc>
        <w:tc>
          <w:tcPr>
            <w:tcW w:w="1701" w:type="dxa"/>
            <w:shd w:val="clear" w:color="auto" w:fill="FFFFFF"/>
          </w:tcPr>
          <w:p w14:paraId="70CE352D" w14:textId="77777777" w:rsidR="00FB2F08" w:rsidRPr="00FB2F08" w:rsidRDefault="00FB2F08" w:rsidP="00FB2F08">
            <w:pPr>
              <w:shd w:val="clear" w:color="auto" w:fill="FFFFFF"/>
              <w:ind w:right="101"/>
              <w:jc w:val="center"/>
              <w:rPr>
                <w:rFonts w:ascii="Times New Roman" w:eastAsia="Times New Roman" w:hAnsi="Times New Roman" w:cs="Times New Roman"/>
                <w:color w:val="000000"/>
                <w:sz w:val="24"/>
                <w:szCs w:val="24"/>
              </w:rPr>
            </w:pPr>
          </w:p>
        </w:tc>
        <w:tc>
          <w:tcPr>
            <w:tcW w:w="1843" w:type="dxa"/>
            <w:shd w:val="clear" w:color="auto" w:fill="FFFFFF"/>
          </w:tcPr>
          <w:p w14:paraId="31DAE52D" w14:textId="77777777" w:rsidR="00FB2F08" w:rsidRPr="00FB2F08" w:rsidRDefault="00FB2F08" w:rsidP="00FB2F08">
            <w:pPr>
              <w:shd w:val="clear" w:color="auto" w:fill="FFFFFF"/>
              <w:ind w:right="101"/>
              <w:jc w:val="center"/>
              <w:rPr>
                <w:rFonts w:ascii="Times New Roman" w:eastAsia="Times New Roman" w:hAnsi="Times New Roman" w:cs="Times New Roman"/>
                <w:color w:val="000000"/>
                <w:sz w:val="24"/>
                <w:szCs w:val="24"/>
              </w:rPr>
            </w:pPr>
          </w:p>
        </w:tc>
      </w:tr>
      <w:tr w:rsidR="00FB2F08" w:rsidRPr="00FB2F08" w14:paraId="51A3CEB6" w14:textId="77777777" w:rsidTr="00513995">
        <w:trPr>
          <w:trHeight w:hRule="exact" w:val="284"/>
        </w:trPr>
        <w:tc>
          <w:tcPr>
            <w:tcW w:w="5387" w:type="dxa"/>
            <w:shd w:val="clear" w:color="auto" w:fill="FFFFFF"/>
          </w:tcPr>
          <w:p w14:paraId="73D691EF" w14:textId="77777777" w:rsidR="00FB2F08" w:rsidRPr="00FB2F08" w:rsidRDefault="00FB2F08" w:rsidP="00FB2F08">
            <w:pPr>
              <w:shd w:val="clear" w:color="auto" w:fill="FFFFFF"/>
              <w:ind w:left="48"/>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Собственный капитал и обязательства</w:t>
            </w:r>
          </w:p>
        </w:tc>
        <w:tc>
          <w:tcPr>
            <w:tcW w:w="1701" w:type="dxa"/>
            <w:shd w:val="clear" w:color="auto" w:fill="FFFFFF"/>
          </w:tcPr>
          <w:p w14:paraId="09A983E0" w14:textId="77777777" w:rsidR="00FB2F08" w:rsidRPr="00FB2F08" w:rsidRDefault="00FB2F08" w:rsidP="00FB2F08">
            <w:pPr>
              <w:shd w:val="clear" w:color="auto" w:fill="FFFFFF"/>
              <w:ind w:right="101"/>
              <w:jc w:val="center"/>
              <w:rPr>
                <w:rFonts w:ascii="Times New Roman" w:eastAsia="Times New Roman" w:hAnsi="Times New Roman" w:cs="Times New Roman"/>
                <w:color w:val="000000"/>
                <w:sz w:val="24"/>
                <w:szCs w:val="24"/>
              </w:rPr>
            </w:pPr>
          </w:p>
        </w:tc>
        <w:tc>
          <w:tcPr>
            <w:tcW w:w="1843" w:type="dxa"/>
            <w:shd w:val="clear" w:color="auto" w:fill="FFFFFF"/>
          </w:tcPr>
          <w:p w14:paraId="4734DA34" w14:textId="77777777" w:rsidR="00FB2F08" w:rsidRPr="00FB2F08" w:rsidRDefault="00FB2F08" w:rsidP="00FB2F08">
            <w:pPr>
              <w:shd w:val="clear" w:color="auto" w:fill="FFFFFF"/>
              <w:ind w:right="101"/>
              <w:jc w:val="center"/>
              <w:rPr>
                <w:rFonts w:ascii="Times New Roman" w:eastAsia="Times New Roman" w:hAnsi="Times New Roman" w:cs="Times New Roman"/>
                <w:color w:val="000000"/>
                <w:sz w:val="24"/>
                <w:szCs w:val="24"/>
              </w:rPr>
            </w:pPr>
          </w:p>
        </w:tc>
      </w:tr>
      <w:tr w:rsidR="00FB2F08" w:rsidRPr="00FB2F08" w14:paraId="2A21D5E3" w14:textId="77777777" w:rsidTr="00513995">
        <w:trPr>
          <w:trHeight w:hRule="exact" w:val="284"/>
        </w:trPr>
        <w:tc>
          <w:tcPr>
            <w:tcW w:w="5387" w:type="dxa"/>
            <w:shd w:val="clear" w:color="auto" w:fill="FFFFFF"/>
          </w:tcPr>
          <w:p w14:paraId="143E0372" w14:textId="77777777" w:rsidR="00FB2F08" w:rsidRPr="00FB2F08" w:rsidRDefault="00FB2F08" w:rsidP="00FB2F08">
            <w:pPr>
              <w:shd w:val="clear" w:color="auto" w:fill="FFFFFF"/>
              <w:ind w:left="43"/>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Обязательства</w:t>
            </w:r>
          </w:p>
        </w:tc>
        <w:tc>
          <w:tcPr>
            <w:tcW w:w="1701" w:type="dxa"/>
            <w:shd w:val="clear" w:color="auto" w:fill="FFFFFF"/>
          </w:tcPr>
          <w:p w14:paraId="2A16F266" w14:textId="77777777" w:rsidR="00FB2F08" w:rsidRPr="00FB2F08" w:rsidRDefault="00FB2F08" w:rsidP="00FB2F08">
            <w:pPr>
              <w:shd w:val="clear" w:color="auto" w:fill="FFFFFF"/>
              <w:ind w:right="101"/>
              <w:jc w:val="center"/>
              <w:rPr>
                <w:rFonts w:ascii="Times New Roman" w:eastAsia="Times New Roman" w:hAnsi="Times New Roman" w:cs="Times New Roman"/>
                <w:color w:val="000000"/>
                <w:sz w:val="24"/>
                <w:szCs w:val="24"/>
              </w:rPr>
            </w:pPr>
          </w:p>
        </w:tc>
        <w:tc>
          <w:tcPr>
            <w:tcW w:w="1843" w:type="dxa"/>
            <w:shd w:val="clear" w:color="auto" w:fill="FFFFFF"/>
          </w:tcPr>
          <w:p w14:paraId="4D5DFF8E" w14:textId="77777777" w:rsidR="00FB2F08" w:rsidRPr="00FB2F08" w:rsidRDefault="00FB2F08" w:rsidP="00FB2F08">
            <w:pPr>
              <w:shd w:val="clear" w:color="auto" w:fill="FFFFFF"/>
              <w:ind w:right="101"/>
              <w:jc w:val="center"/>
              <w:rPr>
                <w:rFonts w:ascii="Times New Roman" w:eastAsia="Times New Roman" w:hAnsi="Times New Roman" w:cs="Times New Roman"/>
                <w:color w:val="000000"/>
                <w:sz w:val="24"/>
                <w:szCs w:val="24"/>
              </w:rPr>
            </w:pPr>
          </w:p>
        </w:tc>
      </w:tr>
      <w:tr w:rsidR="00FB2F08" w:rsidRPr="00FB2F08" w14:paraId="20774B68" w14:textId="77777777" w:rsidTr="00513995">
        <w:trPr>
          <w:trHeight w:hRule="exact" w:val="284"/>
        </w:trPr>
        <w:tc>
          <w:tcPr>
            <w:tcW w:w="5387" w:type="dxa"/>
            <w:shd w:val="clear" w:color="auto" w:fill="FFFFFF"/>
          </w:tcPr>
          <w:p w14:paraId="6F171D22" w14:textId="77777777" w:rsidR="00FB2F08" w:rsidRPr="00FB2F08" w:rsidRDefault="00FB2F08" w:rsidP="00FB2F08">
            <w:pPr>
              <w:shd w:val="clear" w:color="auto" w:fill="FFFFFF"/>
              <w:ind w:left="197"/>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Кредиторская</w:t>
            </w:r>
            <w:r>
              <w:rPr>
                <w:rFonts w:ascii="Times New Roman" w:eastAsia="Times New Roman" w:hAnsi="Times New Roman" w:cs="Times New Roman"/>
                <w:color w:val="000000"/>
                <w:sz w:val="24"/>
                <w:szCs w:val="24"/>
              </w:rPr>
              <w:t xml:space="preserve"> </w:t>
            </w:r>
            <w:r w:rsidRPr="00FB2F08">
              <w:rPr>
                <w:rFonts w:ascii="Times New Roman" w:eastAsia="Times New Roman" w:hAnsi="Times New Roman" w:cs="Times New Roman"/>
                <w:color w:val="000000"/>
                <w:sz w:val="24"/>
                <w:szCs w:val="24"/>
              </w:rPr>
              <w:t>задолженность</w:t>
            </w:r>
          </w:p>
        </w:tc>
        <w:tc>
          <w:tcPr>
            <w:tcW w:w="1701" w:type="dxa"/>
            <w:shd w:val="clear" w:color="auto" w:fill="FFFFFF"/>
          </w:tcPr>
          <w:p w14:paraId="64C59FFA" w14:textId="77777777" w:rsidR="00FB2F08" w:rsidRPr="00FB2F08" w:rsidRDefault="00FB2F08" w:rsidP="00FB2F08">
            <w:pPr>
              <w:shd w:val="clear" w:color="auto" w:fill="FFFFFF"/>
              <w:ind w:right="101"/>
              <w:jc w:val="center"/>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82 170</w:t>
            </w:r>
          </w:p>
        </w:tc>
        <w:tc>
          <w:tcPr>
            <w:tcW w:w="1843" w:type="dxa"/>
            <w:shd w:val="clear" w:color="auto" w:fill="FFFFFF"/>
          </w:tcPr>
          <w:p w14:paraId="0C973920" w14:textId="77777777" w:rsidR="00FB2F08" w:rsidRPr="00FB2F08" w:rsidRDefault="00FB2F08" w:rsidP="00FB2F08">
            <w:pPr>
              <w:shd w:val="clear" w:color="auto" w:fill="FFFFFF"/>
              <w:ind w:right="101"/>
              <w:jc w:val="center"/>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19 820</w:t>
            </w:r>
          </w:p>
        </w:tc>
      </w:tr>
      <w:tr w:rsidR="00FB2F08" w:rsidRPr="00FB2F08" w14:paraId="2541F1AF" w14:textId="77777777" w:rsidTr="00513995">
        <w:trPr>
          <w:trHeight w:hRule="exact" w:val="284"/>
        </w:trPr>
        <w:tc>
          <w:tcPr>
            <w:tcW w:w="5387" w:type="dxa"/>
            <w:shd w:val="clear" w:color="auto" w:fill="FFFFFF"/>
          </w:tcPr>
          <w:p w14:paraId="1B9492E6" w14:textId="77777777" w:rsidR="00FB2F08" w:rsidRPr="00FB2F08" w:rsidRDefault="00FB2F08" w:rsidP="00FB2F08">
            <w:pPr>
              <w:shd w:val="clear" w:color="auto" w:fill="FFFFFF"/>
              <w:ind w:left="192"/>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Операционный овердрафт</w:t>
            </w:r>
          </w:p>
        </w:tc>
        <w:tc>
          <w:tcPr>
            <w:tcW w:w="1701" w:type="dxa"/>
            <w:shd w:val="clear" w:color="auto" w:fill="FFFFFF"/>
          </w:tcPr>
          <w:p w14:paraId="2DD44B49" w14:textId="77777777" w:rsidR="00FB2F08" w:rsidRPr="00FB2F08" w:rsidRDefault="00FB2F08" w:rsidP="00FB2F08">
            <w:pPr>
              <w:shd w:val="clear" w:color="auto" w:fill="FFFFFF"/>
              <w:ind w:right="101"/>
              <w:jc w:val="center"/>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36 500</w:t>
            </w:r>
          </w:p>
        </w:tc>
        <w:tc>
          <w:tcPr>
            <w:tcW w:w="1843" w:type="dxa"/>
            <w:shd w:val="clear" w:color="auto" w:fill="FFFFFF"/>
          </w:tcPr>
          <w:p w14:paraId="4458FF2B" w14:textId="77777777" w:rsidR="00FB2F08" w:rsidRPr="00FB2F08" w:rsidRDefault="00FB2F08" w:rsidP="00FB2F08">
            <w:pPr>
              <w:shd w:val="clear" w:color="auto" w:fill="FFFFFF"/>
              <w:ind w:right="101"/>
              <w:jc w:val="center"/>
              <w:rPr>
                <w:rFonts w:ascii="Times New Roman" w:eastAsia="Times New Roman" w:hAnsi="Times New Roman" w:cs="Times New Roman"/>
                <w:color w:val="000000"/>
                <w:sz w:val="24"/>
                <w:szCs w:val="24"/>
              </w:rPr>
            </w:pPr>
          </w:p>
        </w:tc>
      </w:tr>
      <w:tr w:rsidR="00FB2F08" w:rsidRPr="00FB2F08" w14:paraId="48DDA3E7" w14:textId="77777777" w:rsidTr="00513995">
        <w:trPr>
          <w:trHeight w:hRule="exact" w:val="284"/>
        </w:trPr>
        <w:tc>
          <w:tcPr>
            <w:tcW w:w="5387" w:type="dxa"/>
            <w:shd w:val="clear" w:color="auto" w:fill="FFFFFF"/>
          </w:tcPr>
          <w:p w14:paraId="6DE190FA" w14:textId="77777777" w:rsidR="00FB2F08" w:rsidRPr="00FB2F08" w:rsidRDefault="00FB2F08" w:rsidP="00FB2F08">
            <w:pPr>
              <w:shd w:val="clear" w:color="auto" w:fill="FFFFFF"/>
              <w:ind w:left="192"/>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Налог к оплате</w:t>
            </w:r>
          </w:p>
        </w:tc>
        <w:tc>
          <w:tcPr>
            <w:tcW w:w="1701" w:type="dxa"/>
            <w:shd w:val="clear" w:color="auto" w:fill="FFFFFF"/>
          </w:tcPr>
          <w:p w14:paraId="0183AED3" w14:textId="77777777" w:rsidR="00FB2F08" w:rsidRPr="00FB2F08" w:rsidRDefault="00FB2F08" w:rsidP="00FB2F08">
            <w:pPr>
              <w:shd w:val="clear" w:color="auto" w:fill="FFFFFF"/>
              <w:ind w:right="101"/>
              <w:jc w:val="center"/>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29 810</w:t>
            </w:r>
          </w:p>
        </w:tc>
        <w:tc>
          <w:tcPr>
            <w:tcW w:w="1843" w:type="dxa"/>
            <w:shd w:val="clear" w:color="auto" w:fill="FFFFFF"/>
          </w:tcPr>
          <w:p w14:paraId="33D68CA0" w14:textId="77777777" w:rsidR="00FB2F08" w:rsidRPr="00FB2F08" w:rsidRDefault="00FB2F08" w:rsidP="00FB2F08">
            <w:pPr>
              <w:shd w:val="clear" w:color="auto" w:fill="FFFFFF"/>
              <w:ind w:right="101"/>
              <w:jc w:val="center"/>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8 680</w:t>
            </w:r>
          </w:p>
        </w:tc>
      </w:tr>
      <w:tr w:rsidR="00FB2F08" w:rsidRPr="00FB2F08" w14:paraId="37BB3216" w14:textId="77777777" w:rsidTr="00513995">
        <w:trPr>
          <w:trHeight w:hRule="exact" w:val="284"/>
        </w:trPr>
        <w:tc>
          <w:tcPr>
            <w:tcW w:w="5387" w:type="dxa"/>
            <w:shd w:val="clear" w:color="auto" w:fill="FFFFFF"/>
          </w:tcPr>
          <w:p w14:paraId="79E5A8B9" w14:textId="77777777" w:rsidR="00FB2F08" w:rsidRPr="00FB2F08" w:rsidRDefault="00FB2F08" w:rsidP="00FB2F08">
            <w:pPr>
              <w:shd w:val="clear" w:color="auto" w:fill="FFFFFF"/>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Итого обязательства</w:t>
            </w:r>
          </w:p>
        </w:tc>
        <w:tc>
          <w:tcPr>
            <w:tcW w:w="1701" w:type="dxa"/>
            <w:shd w:val="clear" w:color="auto" w:fill="FFFFFF"/>
          </w:tcPr>
          <w:p w14:paraId="7A86B498" w14:textId="77777777" w:rsidR="00FB2F08" w:rsidRPr="00FB2F08" w:rsidRDefault="00FB2F08" w:rsidP="00FB2F08">
            <w:pPr>
              <w:shd w:val="clear" w:color="auto" w:fill="FFFFFF"/>
              <w:ind w:right="101"/>
              <w:jc w:val="center"/>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148 480</w:t>
            </w:r>
          </w:p>
        </w:tc>
        <w:tc>
          <w:tcPr>
            <w:tcW w:w="1843" w:type="dxa"/>
            <w:shd w:val="clear" w:color="auto" w:fill="FFFFFF"/>
          </w:tcPr>
          <w:p w14:paraId="1CCB20EF" w14:textId="77777777" w:rsidR="00FB2F08" w:rsidRPr="00FB2F08" w:rsidRDefault="00FB2F08" w:rsidP="00FB2F08">
            <w:pPr>
              <w:shd w:val="clear" w:color="auto" w:fill="FFFFFF"/>
              <w:ind w:right="101"/>
              <w:jc w:val="center"/>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28 500</w:t>
            </w:r>
          </w:p>
        </w:tc>
      </w:tr>
      <w:tr w:rsidR="00FB2F08" w:rsidRPr="00FB2F08" w14:paraId="1772B876" w14:textId="77777777" w:rsidTr="00513995">
        <w:trPr>
          <w:trHeight w:hRule="exact" w:val="284"/>
        </w:trPr>
        <w:tc>
          <w:tcPr>
            <w:tcW w:w="5387" w:type="dxa"/>
            <w:shd w:val="clear" w:color="auto" w:fill="FFFFFF"/>
          </w:tcPr>
          <w:p w14:paraId="237D57DA" w14:textId="77777777" w:rsidR="00FB2F08" w:rsidRPr="00FB2F08" w:rsidRDefault="00FB2F08" w:rsidP="00FB2F08">
            <w:pPr>
              <w:shd w:val="clear" w:color="auto" w:fill="FFFFFF"/>
              <w:ind w:left="48"/>
              <w:rPr>
                <w:rFonts w:ascii="Times New Roman" w:eastAsia="Times New Roman" w:hAnsi="Times New Roman" w:cs="Times New Roman"/>
                <w:color w:val="000000"/>
                <w:sz w:val="24"/>
                <w:szCs w:val="24"/>
              </w:rPr>
            </w:pPr>
          </w:p>
        </w:tc>
        <w:tc>
          <w:tcPr>
            <w:tcW w:w="1701" w:type="dxa"/>
            <w:shd w:val="clear" w:color="auto" w:fill="FFFFFF"/>
          </w:tcPr>
          <w:p w14:paraId="1AA00237" w14:textId="77777777" w:rsidR="00FB2F08" w:rsidRPr="00FB2F08" w:rsidRDefault="00FB2F08" w:rsidP="00FB2F08">
            <w:pPr>
              <w:shd w:val="clear" w:color="auto" w:fill="FFFFFF"/>
              <w:ind w:right="101"/>
              <w:jc w:val="center"/>
              <w:rPr>
                <w:rFonts w:ascii="Times New Roman" w:eastAsia="Times New Roman" w:hAnsi="Times New Roman" w:cs="Times New Roman"/>
                <w:color w:val="000000"/>
                <w:sz w:val="24"/>
                <w:szCs w:val="24"/>
              </w:rPr>
            </w:pPr>
          </w:p>
        </w:tc>
        <w:tc>
          <w:tcPr>
            <w:tcW w:w="1843" w:type="dxa"/>
            <w:shd w:val="clear" w:color="auto" w:fill="FFFFFF"/>
          </w:tcPr>
          <w:p w14:paraId="0781BE6B" w14:textId="77777777" w:rsidR="00FB2F08" w:rsidRPr="00FB2F08" w:rsidRDefault="00FB2F08" w:rsidP="00FB2F08">
            <w:pPr>
              <w:shd w:val="clear" w:color="auto" w:fill="FFFFFF"/>
              <w:ind w:right="101"/>
              <w:jc w:val="center"/>
              <w:rPr>
                <w:rFonts w:ascii="Times New Roman" w:eastAsia="Times New Roman" w:hAnsi="Times New Roman" w:cs="Times New Roman"/>
                <w:color w:val="000000"/>
                <w:sz w:val="24"/>
                <w:szCs w:val="24"/>
              </w:rPr>
            </w:pPr>
          </w:p>
        </w:tc>
      </w:tr>
      <w:tr w:rsidR="00FB2F08" w:rsidRPr="00FB2F08" w14:paraId="55E7BBA6" w14:textId="77777777" w:rsidTr="00513995">
        <w:trPr>
          <w:trHeight w:hRule="exact" w:val="284"/>
        </w:trPr>
        <w:tc>
          <w:tcPr>
            <w:tcW w:w="5387" w:type="dxa"/>
            <w:shd w:val="clear" w:color="auto" w:fill="FFFFFF"/>
          </w:tcPr>
          <w:p w14:paraId="271B3314" w14:textId="77777777" w:rsidR="00FB2F08" w:rsidRPr="00FB2F08" w:rsidRDefault="00FB2F08" w:rsidP="00FB2F08">
            <w:pPr>
              <w:shd w:val="clear" w:color="auto" w:fill="FFFFFF"/>
              <w:ind w:left="53"/>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 xml:space="preserve">Капитал </w:t>
            </w:r>
          </w:p>
        </w:tc>
        <w:tc>
          <w:tcPr>
            <w:tcW w:w="1701" w:type="dxa"/>
            <w:shd w:val="clear" w:color="auto" w:fill="FFFFFF"/>
          </w:tcPr>
          <w:p w14:paraId="5983402F" w14:textId="77777777" w:rsidR="00FB2F08" w:rsidRPr="00FB2F08" w:rsidRDefault="00FB2F08" w:rsidP="00FB2F08">
            <w:pPr>
              <w:shd w:val="clear" w:color="auto" w:fill="FFFFFF"/>
              <w:ind w:right="101"/>
              <w:jc w:val="center"/>
              <w:rPr>
                <w:rFonts w:ascii="Times New Roman" w:eastAsia="Times New Roman" w:hAnsi="Times New Roman" w:cs="Times New Roman"/>
                <w:color w:val="000000"/>
                <w:sz w:val="24"/>
                <w:szCs w:val="24"/>
              </w:rPr>
            </w:pPr>
          </w:p>
        </w:tc>
        <w:tc>
          <w:tcPr>
            <w:tcW w:w="1843" w:type="dxa"/>
            <w:shd w:val="clear" w:color="auto" w:fill="FFFFFF"/>
          </w:tcPr>
          <w:p w14:paraId="1B423493" w14:textId="77777777" w:rsidR="00FB2F08" w:rsidRPr="00FB2F08" w:rsidRDefault="00FB2F08" w:rsidP="00FB2F08">
            <w:pPr>
              <w:shd w:val="clear" w:color="auto" w:fill="FFFFFF"/>
              <w:ind w:right="101"/>
              <w:jc w:val="center"/>
              <w:rPr>
                <w:rFonts w:ascii="Times New Roman" w:eastAsia="Times New Roman" w:hAnsi="Times New Roman" w:cs="Times New Roman"/>
                <w:color w:val="000000"/>
                <w:sz w:val="24"/>
                <w:szCs w:val="24"/>
              </w:rPr>
            </w:pPr>
          </w:p>
        </w:tc>
      </w:tr>
      <w:tr w:rsidR="00FB2F08" w:rsidRPr="00FB2F08" w14:paraId="493C9915" w14:textId="77777777" w:rsidTr="00513995">
        <w:trPr>
          <w:trHeight w:hRule="exact" w:val="305"/>
        </w:trPr>
        <w:tc>
          <w:tcPr>
            <w:tcW w:w="5387" w:type="dxa"/>
            <w:shd w:val="clear" w:color="auto" w:fill="FFFFFF"/>
          </w:tcPr>
          <w:p w14:paraId="3616BDC0" w14:textId="77777777" w:rsidR="00FB2F08" w:rsidRPr="00FB2F08" w:rsidRDefault="00FB2F08" w:rsidP="00FB2F08">
            <w:pPr>
              <w:shd w:val="clear" w:color="auto" w:fill="FFFFFF"/>
              <w:ind w:left="259"/>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 xml:space="preserve">Акционерный капитал (номинал 2,5 </w:t>
            </w:r>
            <w:proofErr w:type="spellStart"/>
            <w:proofErr w:type="gramStart"/>
            <w:r w:rsidRPr="00FB2F08">
              <w:rPr>
                <w:rFonts w:ascii="Times New Roman" w:eastAsia="Times New Roman" w:hAnsi="Times New Roman" w:cs="Times New Roman"/>
                <w:color w:val="000000"/>
                <w:sz w:val="24"/>
                <w:szCs w:val="24"/>
              </w:rPr>
              <w:t>тыс.тг</w:t>
            </w:r>
            <w:proofErr w:type="spellEnd"/>
            <w:proofErr w:type="gramEnd"/>
            <w:r w:rsidRPr="00FB2F08">
              <w:rPr>
                <w:rFonts w:ascii="Times New Roman" w:eastAsia="Times New Roman" w:hAnsi="Times New Roman" w:cs="Times New Roman"/>
                <w:color w:val="000000"/>
                <w:sz w:val="24"/>
                <w:szCs w:val="24"/>
              </w:rPr>
              <w:t>)</w:t>
            </w:r>
          </w:p>
        </w:tc>
        <w:tc>
          <w:tcPr>
            <w:tcW w:w="1701" w:type="dxa"/>
            <w:shd w:val="clear" w:color="auto" w:fill="FFFFFF"/>
          </w:tcPr>
          <w:p w14:paraId="217A3E8D" w14:textId="77777777" w:rsidR="00FB2F08" w:rsidRPr="00FB2F08" w:rsidRDefault="00FB2F08" w:rsidP="00FB2F08">
            <w:pPr>
              <w:shd w:val="clear" w:color="auto" w:fill="FFFFFF"/>
              <w:ind w:right="101"/>
              <w:jc w:val="center"/>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400 000</w:t>
            </w:r>
          </w:p>
        </w:tc>
        <w:tc>
          <w:tcPr>
            <w:tcW w:w="1843" w:type="dxa"/>
            <w:shd w:val="clear" w:color="auto" w:fill="FFFFFF"/>
          </w:tcPr>
          <w:p w14:paraId="69BE6BDB" w14:textId="77777777" w:rsidR="00FB2F08" w:rsidRPr="00FB2F08" w:rsidRDefault="00FB2F08" w:rsidP="00FB2F08">
            <w:pPr>
              <w:shd w:val="clear" w:color="auto" w:fill="FFFFFF"/>
              <w:ind w:right="101"/>
              <w:jc w:val="center"/>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25 000</w:t>
            </w:r>
          </w:p>
        </w:tc>
      </w:tr>
      <w:tr w:rsidR="00FB2F08" w:rsidRPr="00FB2F08" w14:paraId="69553A4B" w14:textId="77777777" w:rsidTr="00513995">
        <w:trPr>
          <w:trHeight w:hRule="exact" w:val="284"/>
        </w:trPr>
        <w:tc>
          <w:tcPr>
            <w:tcW w:w="5387" w:type="dxa"/>
            <w:shd w:val="clear" w:color="auto" w:fill="FFFFFF"/>
          </w:tcPr>
          <w:p w14:paraId="34C9A361" w14:textId="77777777" w:rsidR="00FB2F08" w:rsidRPr="00FB2F08" w:rsidRDefault="00FB2F08" w:rsidP="00FB2F08">
            <w:pPr>
              <w:shd w:val="clear" w:color="auto" w:fill="FFFFFF"/>
              <w:ind w:left="206"/>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Эмиссионный доход</w:t>
            </w:r>
          </w:p>
        </w:tc>
        <w:tc>
          <w:tcPr>
            <w:tcW w:w="1701" w:type="dxa"/>
            <w:shd w:val="clear" w:color="auto" w:fill="FFFFFF"/>
          </w:tcPr>
          <w:p w14:paraId="368D9788" w14:textId="77777777" w:rsidR="00FB2F08" w:rsidRPr="00FB2F08" w:rsidRDefault="00FB2F08" w:rsidP="00FB2F08">
            <w:pPr>
              <w:shd w:val="clear" w:color="auto" w:fill="FFFFFF"/>
              <w:ind w:right="101"/>
              <w:jc w:val="center"/>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150 000</w:t>
            </w:r>
          </w:p>
        </w:tc>
        <w:tc>
          <w:tcPr>
            <w:tcW w:w="1843" w:type="dxa"/>
            <w:shd w:val="clear" w:color="auto" w:fill="FFFFFF"/>
          </w:tcPr>
          <w:p w14:paraId="70FB0755" w14:textId="77777777" w:rsidR="00FB2F08" w:rsidRPr="00FB2F08" w:rsidRDefault="00FB2F08" w:rsidP="00FB2F08">
            <w:pPr>
              <w:shd w:val="clear" w:color="auto" w:fill="FFFFFF"/>
              <w:ind w:right="101"/>
              <w:jc w:val="center"/>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50 000</w:t>
            </w:r>
          </w:p>
        </w:tc>
      </w:tr>
      <w:tr w:rsidR="00FB2F08" w:rsidRPr="00FB2F08" w14:paraId="33C61F3A" w14:textId="77777777" w:rsidTr="00513995">
        <w:trPr>
          <w:trHeight w:hRule="exact" w:val="284"/>
        </w:trPr>
        <w:tc>
          <w:tcPr>
            <w:tcW w:w="5387" w:type="dxa"/>
            <w:shd w:val="clear" w:color="auto" w:fill="FFFFFF"/>
          </w:tcPr>
          <w:p w14:paraId="05AA372D" w14:textId="77777777" w:rsidR="00FB2F08" w:rsidRPr="00FB2F08" w:rsidRDefault="00FB2F08" w:rsidP="00FB2F08">
            <w:pPr>
              <w:shd w:val="clear" w:color="auto" w:fill="FFFFFF"/>
              <w:ind w:left="211"/>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Нераспределенная прибыль</w:t>
            </w:r>
          </w:p>
        </w:tc>
        <w:tc>
          <w:tcPr>
            <w:tcW w:w="1701" w:type="dxa"/>
            <w:shd w:val="clear" w:color="auto" w:fill="FFFFFF"/>
          </w:tcPr>
          <w:p w14:paraId="6E136A59" w14:textId="77777777" w:rsidR="00FB2F08" w:rsidRPr="00FB2F08" w:rsidRDefault="00FB2F08" w:rsidP="00FB2F08">
            <w:pPr>
              <w:shd w:val="clear" w:color="auto" w:fill="FFFFFF"/>
              <w:ind w:right="101"/>
              <w:jc w:val="center"/>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182 320</w:t>
            </w:r>
          </w:p>
        </w:tc>
        <w:tc>
          <w:tcPr>
            <w:tcW w:w="1843" w:type="dxa"/>
            <w:shd w:val="clear" w:color="auto" w:fill="FFFFFF"/>
          </w:tcPr>
          <w:p w14:paraId="79E3D097" w14:textId="77777777" w:rsidR="00FB2F08" w:rsidRPr="00FB2F08" w:rsidRDefault="00FB2F08" w:rsidP="00FB2F08">
            <w:pPr>
              <w:shd w:val="clear" w:color="auto" w:fill="FFFFFF"/>
              <w:ind w:right="101"/>
              <w:jc w:val="center"/>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142 000</w:t>
            </w:r>
          </w:p>
        </w:tc>
      </w:tr>
      <w:tr w:rsidR="00FB2F08" w:rsidRPr="00FB2F08" w14:paraId="0E037B54" w14:textId="77777777" w:rsidTr="00513995">
        <w:trPr>
          <w:trHeight w:hRule="exact" w:val="284"/>
        </w:trPr>
        <w:tc>
          <w:tcPr>
            <w:tcW w:w="5387" w:type="dxa"/>
            <w:shd w:val="clear" w:color="auto" w:fill="FFFFFF"/>
          </w:tcPr>
          <w:p w14:paraId="52A8BCFA" w14:textId="77777777" w:rsidR="00FB2F08" w:rsidRPr="00FB2F08" w:rsidRDefault="00FB2F08" w:rsidP="00FB2F08">
            <w:pPr>
              <w:shd w:val="clear" w:color="auto" w:fill="FFFFFF"/>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Итого капитал</w:t>
            </w:r>
          </w:p>
        </w:tc>
        <w:tc>
          <w:tcPr>
            <w:tcW w:w="1701" w:type="dxa"/>
            <w:shd w:val="clear" w:color="auto" w:fill="FFFFFF"/>
          </w:tcPr>
          <w:p w14:paraId="2E66928C" w14:textId="77777777" w:rsidR="00FB2F08" w:rsidRPr="00FB2F08" w:rsidRDefault="00FB2F08" w:rsidP="00FB2F08">
            <w:pPr>
              <w:shd w:val="clear" w:color="auto" w:fill="FFFFFF"/>
              <w:ind w:right="101"/>
              <w:jc w:val="center"/>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732 320</w:t>
            </w:r>
          </w:p>
        </w:tc>
        <w:tc>
          <w:tcPr>
            <w:tcW w:w="1843" w:type="dxa"/>
            <w:shd w:val="clear" w:color="auto" w:fill="FFFFFF"/>
          </w:tcPr>
          <w:p w14:paraId="3010C287" w14:textId="77777777" w:rsidR="00FB2F08" w:rsidRPr="00FB2F08" w:rsidRDefault="00FB2F08" w:rsidP="00FB2F08">
            <w:pPr>
              <w:shd w:val="clear" w:color="auto" w:fill="FFFFFF"/>
              <w:ind w:right="101"/>
              <w:jc w:val="center"/>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217 000</w:t>
            </w:r>
          </w:p>
        </w:tc>
      </w:tr>
      <w:tr w:rsidR="00FB2F08" w:rsidRPr="00FB2F08" w14:paraId="3AFD4FE6" w14:textId="77777777" w:rsidTr="00513995">
        <w:trPr>
          <w:trHeight w:hRule="exact" w:val="284"/>
        </w:trPr>
        <w:tc>
          <w:tcPr>
            <w:tcW w:w="5387" w:type="dxa"/>
            <w:shd w:val="clear" w:color="auto" w:fill="FFFFFF"/>
          </w:tcPr>
          <w:p w14:paraId="369F0787" w14:textId="77777777" w:rsidR="00FB2F08" w:rsidRPr="00FB2F08" w:rsidRDefault="00FB2F08" w:rsidP="00FB2F08">
            <w:pPr>
              <w:shd w:val="clear" w:color="auto" w:fill="FFFFFF"/>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Итого собственный  капитал и обязательства</w:t>
            </w:r>
          </w:p>
        </w:tc>
        <w:tc>
          <w:tcPr>
            <w:tcW w:w="1701" w:type="dxa"/>
            <w:shd w:val="clear" w:color="auto" w:fill="FFFFFF"/>
          </w:tcPr>
          <w:p w14:paraId="0DF0A0DC" w14:textId="77777777" w:rsidR="00FB2F08" w:rsidRPr="00FB2F08" w:rsidRDefault="00FB2F08" w:rsidP="00FB2F08">
            <w:pPr>
              <w:shd w:val="clear" w:color="auto" w:fill="FFFFFF"/>
              <w:ind w:right="101"/>
              <w:jc w:val="center"/>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880 800</w:t>
            </w:r>
          </w:p>
        </w:tc>
        <w:tc>
          <w:tcPr>
            <w:tcW w:w="1843" w:type="dxa"/>
            <w:shd w:val="clear" w:color="auto" w:fill="FFFFFF"/>
          </w:tcPr>
          <w:p w14:paraId="6357D117" w14:textId="77777777" w:rsidR="00FB2F08" w:rsidRPr="00FB2F08" w:rsidRDefault="00FB2F08" w:rsidP="00FB2F08">
            <w:pPr>
              <w:shd w:val="clear" w:color="auto" w:fill="FFFFFF"/>
              <w:ind w:right="101"/>
              <w:jc w:val="center"/>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245 500</w:t>
            </w:r>
          </w:p>
        </w:tc>
      </w:tr>
    </w:tbl>
    <w:p w14:paraId="22EEFDA7" w14:textId="77777777" w:rsidR="00FB2F08" w:rsidRPr="00FB2F08" w:rsidRDefault="00FB2F08" w:rsidP="00FB2F08">
      <w:pPr>
        <w:spacing w:before="120"/>
        <w:jc w:val="both"/>
        <w:rPr>
          <w:rFonts w:ascii="Times New Roman" w:eastAsia="Times New Roman" w:hAnsi="Times New Roman" w:cs="Times New Roman"/>
          <w:color w:val="000000"/>
          <w:sz w:val="24"/>
          <w:szCs w:val="24"/>
        </w:rPr>
      </w:pPr>
    </w:p>
    <w:p w14:paraId="4585B401" w14:textId="77777777" w:rsidR="00FB2F08" w:rsidRPr="00FB2F08" w:rsidRDefault="00FB2F08" w:rsidP="00FB2F08">
      <w:pPr>
        <w:jc w:val="both"/>
        <w:rPr>
          <w:rFonts w:ascii="Times New Roman" w:eastAsia="Times New Roman" w:hAnsi="Times New Roman" w:cs="Times New Roman"/>
          <w:b/>
          <w:i/>
          <w:color w:val="000000"/>
          <w:sz w:val="24"/>
          <w:szCs w:val="24"/>
        </w:rPr>
      </w:pPr>
      <w:r w:rsidRPr="00FB2F08">
        <w:rPr>
          <w:rFonts w:ascii="Times New Roman" w:eastAsia="Times New Roman" w:hAnsi="Times New Roman" w:cs="Times New Roman"/>
          <w:b/>
          <w:i/>
          <w:color w:val="000000"/>
          <w:sz w:val="24"/>
          <w:szCs w:val="24"/>
        </w:rPr>
        <w:t>Примечание 1. Приобретение акций «Арап»</w:t>
      </w:r>
    </w:p>
    <w:p w14:paraId="35575704" w14:textId="77777777" w:rsidR="00FB2F08" w:rsidRPr="00FB2F08" w:rsidRDefault="00FB2F08" w:rsidP="00FB2F08">
      <w:pPr>
        <w:shd w:val="clear" w:color="auto" w:fill="FFFFFF"/>
        <w:ind w:right="-284"/>
        <w:jc w:val="both"/>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 xml:space="preserve">1 января 2015 года компания «Алатау» приобрела 8 000 акций «Арап» за 240 000 тыс. тенге. Нераспределенная прибыль «Арап» на эту дату составила 125 000 </w:t>
      </w:r>
      <w:proofErr w:type="spellStart"/>
      <w:proofErr w:type="gramStart"/>
      <w:r w:rsidRPr="00FB2F08">
        <w:rPr>
          <w:rFonts w:ascii="Times New Roman" w:eastAsia="Times New Roman" w:hAnsi="Times New Roman" w:cs="Times New Roman"/>
          <w:color w:val="000000"/>
          <w:sz w:val="24"/>
          <w:szCs w:val="24"/>
        </w:rPr>
        <w:t>тыс.тенге</w:t>
      </w:r>
      <w:proofErr w:type="spellEnd"/>
      <w:proofErr w:type="gramEnd"/>
      <w:r w:rsidRPr="00FB2F08">
        <w:rPr>
          <w:rFonts w:ascii="Times New Roman" w:eastAsia="Times New Roman" w:hAnsi="Times New Roman" w:cs="Times New Roman"/>
          <w:color w:val="000000"/>
          <w:sz w:val="24"/>
          <w:szCs w:val="24"/>
        </w:rPr>
        <w:t>.</w:t>
      </w:r>
    </w:p>
    <w:p w14:paraId="72B20752" w14:textId="77777777" w:rsidR="00FB2F08" w:rsidRPr="00FB2F08" w:rsidRDefault="00FB2F08" w:rsidP="00FB2F08">
      <w:pPr>
        <w:widowControl w:val="0"/>
        <w:shd w:val="clear" w:color="auto" w:fill="FFFFFF"/>
        <w:tabs>
          <w:tab w:val="left" w:pos="426"/>
        </w:tabs>
        <w:autoSpaceDE w:val="0"/>
        <w:autoSpaceDN w:val="0"/>
        <w:adjustRightInd w:val="0"/>
        <w:jc w:val="both"/>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На дату приобретения компании «Арап» справедливая стоимость ее запасов была на 2 500 тыс. тенге ниже их себестоимости; все эти запасы были реализованы «Арапом» на протяжении 2015 года. Справедливая стоимость оборудования превышала балансовую стоимость на 40 000 тыс. тенге. Срок службы оборудования на дату приобретения составлял 5 лет, амортизация основных средств начисляется равномерно в течение оставшегося срока службы.</w:t>
      </w:r>
    </w:p>
    <w:p w14:paraId="32CFD0F2" w14:textId="77777777" w:rsidR="00FB2F08" w:rsidRPr="00FB2F08" w:rsidRDefault="00FB2F08" w:rsidP="00FB2F08">
      <w:pPr>
        <w:tabs>
          <w:tab w:val="left" w:pos="709"/>
        </w:tabs>
        <w:jc w:val="both"/>
        <w:rPr>
          <w:rFonts w:ascii="Times New Roman" w:eastAsia="Times New Roman" w:hAnsi="Times New Roman" w:cs="Times New Roman"/>
          <w:b/>
          <w:i/>
          <w:color w:val="000000"/>
          <w:sz w:val="24"/>
          <w:szCs w:val="24"/>
        </w:rPr>
      </w:pPr>
      <w:r w:rsidRPr="00FB2F08">
        <w:rPr>
          <w:rFonts w:ascii="Times New Roman" w:eastAsia="Times New Roman" w:hAnsi="Times New Roman" w:cs="Times New Roman"/>
          <w:b/>
          <w:i/>
          <w:color w:val="000000"/>
          <w:sz w:val="24"/>
          <w:szCs w:val="24"/>
        </w:rPr>
        <w:t>Примечание 2. Внутригрупповые операции</w:t>
      </w:r>
    </w:p>
    <w:p w14:paraId="698FAD00" w14:textId="77777777" w:rsidR="00FB2F08" w:rsidRPr="00FB2F08" w:rsidRDefault="00FB2F08" w:rsidP="00FB2F08">
      <w:pPr>
        <w:widowControl w:val="0"/>
        <w:shd w:val="clear" w:color="auto" w:fill="FFFFFF"/>
        <w:tabs>
          <w:tab w:val="left" w:pos="426"/>
        </w:tabs>
        <w:autoSpaceDE w:val="0"/>
        <w:autoSpaceDN w:val="0"/>
        <w:adjustRightInd w:val="0"/>
        <w:ind w:left="23" w:right="6"/>
        <w:jc w:val="both"/>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 xml:space="preserve">В 2016 года «Алатау» продал «Арапу» товары за 60 000 </w:t>
      </w:r>
      <w:proofErr w:type="spellStart"/>
      <w:proofErr w:type="gramStart"/>
      <w:r w:rsidRPr="00FB2F08">
        <w:rPr>
          <w:rFonts w:ascii="Times New Roman" w:eastAsia="Times New Roman" w:hAnsi="Times New Roman" w:cs="Times New Roman"/>
          <w:color w:val="000000"/>
          <w:sz w:val="24"/>
          <w:szCs w:val="24"/>
        </w:rPr>
        <w:t>тыс.тенге</w:t>
      </w:r>
      <w:proofErr w:type="spellEnd"/>
      <w:proofErr w:type="gramEnd"/>
      <w:r w:rsidRPr="00FB2F08">
        <w:rPr>
          <w:rFonts w:ascii="Times New Roman" w:eastAsia="Times New Roman" w:hAnsi="Times New Roman" w:cs="Times New Roman"/>
          <w:color w:val="000000"/>
          <w:sz w:val="24"/>
          <w:szCs w:val="24"/>
        </w:rPr>
        <w:t xml:space="preserve"> с наценкой к себестоимости в 20%. До конца года компания «Арап» реализовала 80% этих товаров третьим сторонам.</w:t>
      </w:r>
    </w:p>
    <w:p w14:paraId="47ECD814" w14:textId="77777777" w:rsidR="00FB2F08" w:rsidRPr="00FB2F08" w:rsidRDefault="00FB2F08" w:rsidP="00FB2F08">
      <w:pPr>
        <w:tabs>
          <w:tab w:val="left" w:pos="709"/>
        </w:tabs>
        <w:jc w:val="both"/>
        <w:rPr>
          <w:rFonts w:ascii="Times New Roman" w:eastAsia="Times New Roman" w:hAnsi="Times New Roman" w:cs="Times New Roman"/>
          <w:b/>
          <w:i/>
          <w:color w:val="000000"/>
          <w:sz w:val="24"/>
          <w:szCs w:val="24"/>
        </w:rPr>
      </w:pPr>
      <w:r w:rsidRPr="00FB2F08">
        <w:rPr>
          <w:rFonts w:ascii="Times New Roman" w:eastAsia="Times New Roman" w:hAnsi="Times New Roman" w:cs="Times New Roman"/>
          <w:b/>
          <w:i/>
          <w:color w:val="000000"/>
          <w:sz w:val="24"/>
          <w:szCs w:val="24"/>
        </w:rPr>
        <w:t>Примечание 3. Взаимные непогашенные обязательства</w:t>
      </w:r>
    </w:p>
    <w:p w14:paraId="642A5380" w14:textId="77777777" w:rsidR="00FB2F08" w:rsidRPr="00FB2F08" w:rsidRDefault="00FB2F08" w:rsidP="00FB2F08">
      <w:pPr>
        <w:jc w:val="both"/>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Дебиторская задолженность «Алатау» включает 3 000 тыс. тенге по приобретенным товарам, кредиторская задолженность «Арап» включает соответствующую сумму задолженности перед «Алатау».</w:t>
      </w:r>
    </w:p>
    <w:p w14:paraId="46D24658" w14:textId="77777777" w:rsidR="00FB2F08" w:rsidRPr="00FB2F08" w:rsidRDefault="00FB2F08" w:rsidP="00FB2F08">
      <w:pPr>
        <w:tabs>
          <w:tab w:val="left" w:pos="709"/>
        </w:tabs>
        <w:jc w:val="both"/>
        <w:rPr>
          <w:rFonts w:ascii="Times New Roman" w:eastAsia="Times New Roman" w:hAnsi="Times New Roman" w:cs="Times New Roman"/>
          <w:b/>
          <w:i/>
          <w:color w:val="000000"/>
          <w:sz w:val="24"/>
          <w:szCs w:val="24"/>
        </w:rPr>
      </w:pPr>
      <w:r w:rsidRPr="00FB2F08">
        <w:rPr>
          <w:rFonts w:ascii="Times New Roman" w:eastAsia="Times New Roman" w:hAnsi="Times New Roman" w:cs="Times New Roman"/>
          <w:b/>
          <w:i/>
          <w:color w:val="000000"/>
          <w:sz w:val="24"/>
          <w:szCs w:val="24"/>
        </w:rPr>
        <w:t>Примечание 4. Резерв</w:t>
      </w:r>
    </w:p>
    <w:p w14:paraId="0BE16694" w14:textId="77777777" w:rsidR="00FB2F08" w:rsidRPr="00FB2F08" w:rsidRDefault="00FB2F08" w:rsidP="00FB2F08">
      <w:pPr>
        <w:tabs>
          <w:tab w:val="left" w:pos="709"/>
        </w:tabs>
        <w:jc w:val="both"/>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1 ноября 2016 г. на компанию «Алатау» был подан иск одним из клиентов на сумму 15 000 тыс. тенге. Руководство «Алатау» считает, что вероятность удовлетворения иска составляет 70%. Никаких журнальных записей по данному поводу компанией проведено не было.</w:t>
      </w:r>
    </w:p>
    <w:p w14:paraId="6128EF9D" w14:textId="77777777" w:rsidR="00FB2F08" w:rsidRPr="00FB2F08" w:rsidRDefault="00FB2F08" w:rsidP="00FB2F08">
      <w:pPr>
        <w:jc w:val="both"/>
        <w:rPr>
          <w:rFonts w:ascii="Times New Roman" w:eastAsia="Times New Roman" w:hAnsi="Times New Roman" w:cs="Times New Roman"/>
          <w:b/>
          <w:i/>
          <w:color w:val="000000"/>
          <w:sz w:val="24"/>
          <w:szCs w:val="24"/>
        </w:rPr>
      </w:pPr>
      <w:r w:rsidRPr="00FB2F08">
        <w:rPr>
          <w:rFonts w:ascii="Times New Roman" w:eastAsia="Times New Roman" w:hAnsi="Times New Roman" w:cs="Times New Roman"/>
          <w:b/>
          <w:i/>
          <w:color w:val="000000"/>
          <w:sz w:val="24"/>
          <w:szCs w:val="24"/>
        </w:rPr>
        <w:t>Примечание 5. Налог на прибыль</w:t>
      </w:r>
    </w:p>
    <w:p w14:paraId="7A7D4E8C" w14:textId="77777777" w:rsidR="00FB2F08" w:rsidRPr="00FB2F08" w:rsidRDefault="00FB2F08" w:rsidP="00FB2F08">
      <w:pPr>
        <w:tabs>
          <w:tab w:val="left" w:pos="709"/>
        </w:tabs>
        <w:jc w:val="both"/>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 xml:space="preserve">Ставка налога, применяемая к временным разницам, равна 30%. Вам следует рассмотреть только отложенный налог, возникающий в результате корректировок до справедливой стоимости и </w:t>
      </w:r>
      <w:r w:rsidRPr="00FB2F08">
        <w:rPr>
          <w:rFonts w:ascii="Times New Roman" w:eastAsia="Times New Roman" w:hAnsi="Times New Roman" w:cs="Times New Roman"/>
          <w:color w:val="000000"/>
          <w:sz w:val="24"/>
          <w:szCs w:val="24"/>
        </w:rPr>
        <w:lastRenderedPageBreak/>
        <w:t>переоценки основных средств. Вы можете не рассматривать отложенный налог, возникающий вследствие образования нереализованной прибыли в запасах.</w:t>
      </w:r>
    </w:p>
    <w:p w14:paraId="343B3C02" w14:textId="77777777" w:rsidR="00FB2F08" w:rsidRPr="00FB2F08" w:rsidRDefault="00FB2F08" w:rsidP="00FB2F08">
      <w:pPr>
        <w:shd w:val="clear" w:color="auto" w:fill="FFFFFF"/>
        <w:jc w:val="both"/>
        <w:rPr>
          <w:rFonts w:ascii="Times New Roman" w:eastAsia="Times New Roman" w:hAnsi="Times New Roman" w:cs="Times New Roman"/>
          <w:b/>
          <w:bCs/>
          <w:i/>
          <w:color w:val="000000"/>
          <w:sz w:val="24"/>
          <w:szCs w:val="24"/>
        </w:rPr>
      </w:pPr>
      <w:r w:rsidRPr="00FB2F08">
        <w:rPr>
          <w:rFonts w:ascii="Times New Roman" w:eastAsia="Times New Roman" w:hAnsi="Times New Roman" w:cs="Times New Roman"/>
          <w:b/>
          <w:bCs/>
          <w:i/>
          <w:color w:val="000000"/>
          <w:sz w:val="24"/>
          <w:szCs w:val="24"/>
        </w:rPr>
        <w:t>Примечание 6. Инвестиционная недвижимость</w:t>
      </w:r>
    </w:p>
    <w:p w14:paraId="5F79E8F9" w14:textId="77777777" w:rsidR="00FB2F08" w:rsidRPr="00FB2F08" w:rsidRDefault="00FB2F08" w:rsidP="00FB2F08">
      <w:pPr>
        <w:shd w:val="clear" w:color="auto" w:fill="FFFFFF"/>
        <w:jc w:val="both"/>
        <w:rPr>
          <w:rFonts w:ascii="Times New Roman" w:eastAsia="Times New Roman" w:hAnsi="Times New Roman" w:cs="Times New Roman"/>
          <w:bCs/>
          <w:color w:val="000000"/>
          <w:sz w:val="24"/>
          <w:szCs w:val="24"/>
        </w:rPr>
      </w:pPr>
      <w:r w:rsidRPr="00FB2F08">
        <w:rPr>
          <w:rFonts w:ascii="Times New Roman" w:eastAsia="Times New Roman" w:hAnsi="Times New Roman" w:cs="Times New Roman"/>
          <w:bCs/>
          <w:color w:val="000000"/>
          <w:sz w:val="24"/>
          <w:szCs w:val="24"/>
        </w:rPr>
        <w:t>Компания «Алатау» для учета инвестиционной недвижимости использует модель переоцененной стоимости. По состоянию на 31 декабря 2016 г. справедливая стоимость единственного объекта инвестиционной недвижимости составила 190 000 тыс. тенге. Компания еще не отразила изменение справедливой стоимости в своей финансовой отчетности.</w:t>
      </w:r>
    </w:p>
    <w:p w14:paraId="62EB86E6" w14:textId="77777777" w:rsidR="00FB2F08" w:rsidRDefault="00FB2F08" w:rsidP="00FB2F08">
      <w:pPr>
        <w:tabs>
          <w:tab w:val="left" w:pos="709"/>
        </w:tabs>
        <w:jc w:val="both"/>
        <w:rPr>
          <w:rFonts w:ascii="Times New Roman" w:eastAsia="Times New Roman" w:hAnsi="Times New Roman" w:cs="Times New Roman"/>
          <w:color w:val="000000"/>
          <w:sz w:val="24"/>
          <w:szCs w:val="24"/>
        </w:rPr>
      </w:pPr>
      <w:r w:rsidRPr="00FB2F08">
        <w:rPr>
          <w:rFonts w:ascii="Times New Roman" w:eastAsia="Times New Roman" w:hAnsi="Times New Roman" w:cs="Times New Roman"/>
          <w:b/>
          <w:i/>
          <w:color w:val="000000"/>
          <w:sz w:val="24"/>
          <w:szCs w:val="24"/>
        </w:rPr>
        <w:t>Примечание 7. Прочая информация.</w:t>
      </w:r>
      <w:r w:rsidRPr="00FB2F08">
        <w:rPr>
          <w:rFonts w:ascii="Times New Roman" w:eastAsia="Times New Roman" w:hAnsi="Times New Roman" w:cs="Times New Roman"/>
          <w:color w:val="000000"/>
          <w:sz w:val="24"/>
          <w:szCs w:val="24"/>
        </w:rPr>
        <w:t xml:space="preserve"> </w:t>
      </w:r>
    </w:p>
    <w:p w14:paraId="00A31BB9" w14:textId="77777777" w:rsidR="00FB2F08" w:rsidRPr="00FB2F08" w:rsidRDefault="00FB2F08" w:rsidP="00FB2F08">
      <w:pPr>
        <w:tabs>
          <w:tab w:val="left" w:pos="709"/>
        </w:tabs>
        <w:jc w:val="both"/>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 xml:space="preserve">Гудвилл обесценивался с даты приобретения на 10 % от первоначально признанного каждый год. </w:t>
      </w:r>
    </w:p>
    <w:p w14:paraId="0C6B267B" w14:textId="77777777" w:rsidR="00FB2F08" w:rsidRPr="00FB2F08" w:rsidRDefault="00FB2F08" w:rsidP="00FB2F08">
      <w:pPr>
        <w:jc w:val="both"/>
        <w:rPr>
          <w:rFonts w:ascii="Times New Roman" w:eastAsia="Times New Roman" w:hAnsi="Times New Roman" w:cs="Times New Roman"/>
          <w:color w:val="000000"/>
          <w:sz w:val="24"/>
          <w:szCs w:val="24"/>
        </w:rPr>
      </w:pPr>
      <w:r w:rsidRPr="00FB2F08">
        <w:rPr>
          <w:rFonts w:ascii="Times New Roman" w:eastAsia="Times New Roman" w:hAnsi="Times New Roman" w:cs="Times New Roman"/>
          <w:color w:val="000000"/>
          <w:sz w:val="24"/>
          <w:szCs w:val="24"/>
        </w:rPr>
        <w:t>Компания «Алатау» оценивает неконтролирующую долю участия в компании «Арап» исходя из пропорциональной доли участия в справедливой стоимости ее чистых активов.</w:t>
      </w:r>
    </w:p>
    <w:p w14:paraId="05AFFEDA" w14:textId="77777777" w:rsidR="00F86586" w:rsidRDefault="00F86586" w:rsidP="00FB2F08">
      <w:pPr>
        <w:shd w:val="clear" w:color="auto" w:fill="FFFFFF"/>
        <w:jc w:val="both"/>
        <w:rPr>
          <w:rFonts w:ascii="Times New Roman" w:eastAsia="Times New Roman" w:hAnsi="Times New Roman" w:cs="Times New Roman"/>
          <w:b/>
          <w:bCs/>
          <w:color w:val="000000"/>
          <w:sz w:val="24"/>
          <w:szCs w:val="24"/>
        </w:rPr>
      </w:pPr>
    </w:p>
    <w:p w14:paraId="4BD098B8" w14:textId="77777777" w:rsidR="00FB2F08" w:rsidRPr="00FB2F08" w:rsidRDefault="00FB2F08" w:rsidP="00FB2F08">
      <w:pPr>
        <w:shd w:val="clear" w:color="auto" w:fill="FFFFFF"/>
        <w:jc w:val="both"/>
        <w:rPr>
          <w:rFonts w:ascii="Times New Roman" w:eastAsia="Times New Roman" w:hAnsi="Times New Roman" w:cs="Times New Roman"/>
          <w:b/>
          <w:bCs/>
          <w:color w:val="000000"/>
          <w:sz w:val="26"/>
          <w:szCs w:val="26"/>
        </w:rPr>
      </w:pPr>
      <w:r w:rsidRPr="00FB2F08">
        <w:rPr>
          <w:rFonts w:ascii="Times New Roman" w:eastAsia="Times New Roman" w:hAnsi="Times New Roman" w:cs="Times New Roman"/>
          <w:b/>
          <w:bCs/>
          <w:color w:val="000000"/>
          <w:sz w:val="26"/>
          <w:szCs w:val="26"/>
        </w:rPr>
        <w:t>Задание:</w:t>
      </w:r>
    </w:p>
    <w:p w14:paraId="1C7FB0C9" w14:textId="77777777" w:rsidR="00FB2F08" w:rsidRPr="00FB2F08" w:rsidRDefault="00FB2F08" w:rsidP="00FB2F08">
      <w:pPr>
        <w:jc w:val="both"/>
        <w:rPr>
          <w:rFonts w:ascii="Times New Roman" w:eastAsia="Times New Roman" w:hAnsi="Times New Roman" w:cs="Times New Roman"/>
          <w:b/>
          <w:color w:val="000000"/>
          <w:sz w:val="24"/>
          <w:szCs w:val="24"/>
        </w:rPr>
      </w:pPr>
      <w:r w:rsidRPr="00FB2F08">
        <w:rPr>
          <w:rFonts w:ascii="Times New Roman" w:eastAsia="Times New Roman" w:hAnsi="Times New Roman" w:cs="Times New Roman"/>
          <w:b/>
          <w:color w:val="000000"/>
          <w:sz w:val="24"/>
          <w:szCs w:val="24"/>
        </w:rPr>
        <w:t>С учетом имеющейся информации, подготовьте:</w:t>
      </w:r>
    </w:p>
    <w:p w14:paraId="69ADDA65" w14:textId="77777777" w:rsidR="00FB2F08" w:rsidRPr="00FB2F08" w:rsidRDefault="00FB2F08" w:rsidP="00F86586">
      <w:pPr>
        <w:numPr>
          <w:ilvl w:val="0"/>
          <w:numId w:val="1"/>
        </w:numPr>
        <w:tabs>
          <w:tab w:val="left" w:pos="284"/>
        </w:tabs>
        <w:ind w:hanging="765"/>
        <w:jc w:val="both"/>
        <w:rPr>
          <w:rFonts w:ascii="Times New Roman" w:eastAsia="Times New Roman" w:hAnsi="Times New Roman" w:cs="Times New Roman"/>
          <w:b/>
          <w:color w:val="000000"/>
          <w:sz w:val="24"/>
          <w:szCs w:val="24"/>
        </w:rPr>
      </w:pPr>
      <w:r w:rsidRPr="00FB2F08">
        <w:rPr>
          <w:rFonts w:ascii="Times New Roman" w:eastAsia="Times New Roman" w:hAnsi="Times New Roman" w:cs="Times New Roman"/>
          <w:b/>
          <w:color w:val="000000"/>
          <w:sz w:val="24"/>
          <w:szCs w:val="24"/>
        </w:rPr>
        <w:t xml:space="preserve">Описание структуры группы «Алатау». </w:t>
      </w:r>
    </w:p>
    <w:p w14:paraId="4DA04A8E" w14:textId="77777777" w:rsidR="00FB2F08" w:rsidRPr="00FB2F08" w:rsidRDefault="00FB2F08" w:rsidP="00F86586">
      <w:pPr>
        <w:numPr>
          <w:ilvl w:val="0"/>
          <w:numId w:val="1"/>
        </w:numPr>
        <w:tabs>
          <w:tab w:val="left" w:pos="284"/>
        </w:tabs>
        <w:ind w:left="0" w:firstLine="0"/>
        <w:jc w:val="both"/>
        <w:rPr>
          <w:rFonts w:ascii="Times New Roman" w:eastAsia="Times New Roman" w:hAnsi="Times New Roman" w:cs="Times New Roman"/>
          <w:b/>
          <w:color w:val="000000"/>
          <w:sz w:val="24"/>
          <w:szCs w:val="24"/>
        </w:rPr>
      </w:pPr>
      <w:r w:rsidRPr="00FB2F08">
        <w:rPr>
          <w:rFonts w:ascii="Times New Roman" w:eastAsia="Times New Roman" w:hAnsi="Times New Roman" w:cs="Times New Roman"/>
          <w:b/>
          <w:color w:val="000000"/>
          <w:sz w:val="24"/>
          <w:szCs w:val="24"/>
        </w:rPr>
        <w:t>Расчет справедливой стоимости чистых активов компании «Арап» на дату приобретения и по состоянию на 31 декабря 2016 г.</w:t>
      </w:r>
    </w:p>
    <w:p w14:paraId="1958F8B7" w14:textId="77777777" w:rsidR="00FB2F08" w:rsidRPr="00FB2F08" w:rsidRDefault="00FB2F08" w:rsidP="00F86586">
      <w:pPr>
        <w:numPr>
          <w:ilvl w:val="0"/>
          <w:numId w:val="1"/>
        </w:numPr>
        <w:tabs>
          <w:tab w:val="left" w:pos="284"/>
        </w:tabs>
        <w:ind w:left="0" w:firstLine="0"/>
        <w:jc w:val="both"/>
        <w:rPr>
          <w:rFonts w:ascii="Times New Roman" w:eastAsia="Times New Roman" w:hAnsi="Times New Roman" w:cs="Times New Roman"/>
          <w:b/>
          <w:color w:val="000000"/>
          <w:sz w:val="24"/>
          <w:szCs w:val="24"/>
        </w:rPr>
      </w:pPr>
      <w:r w:rsidRPr="00FB2F08">
        <w:rPr>
          <w:rFonts w:ascii="Times New Roman" w:eastAsia="Times New Roman" w:hAnsi="Times New Roman" w:cs="Times New Roman"/>
          <w:b/>
          <w:color w:val="000000"/>
          <w:sz w:val="24"/>
          <w:szCs w:val="24"/>
        </w:rPr>
        <w:t>Расчет отложенного налога, возникающего в результате корректировок до справедливой стоимости и переоценки основных средств на дату приобретения и по состоянию на 31 декабря 2016 г.</w:t>
      </w:r>
    </w:p>
    <w:p w14:paraId="054A30C4" w14:textId="77777777" w:rsidR="00FB2F08" w:rsidRPr="00FB2F08" w:rsidRDefault="00FB2F08" w:rsidP="00F86586">
      <w:pPr>
        <w:numPr>
          <w:ilvl w:val="0"/>
          <w:numId w:val="1"/>
        </w:numPr>
        <w:tabs>
          <w:tab w:val="left" w:pos="284"/>
        </w:tabs>
        <w:ind w:left="709" w:hanging="709"/>
        <w:jc w:val="both"/>
        <w:rPr>
          <w:rFonts w:ascii="Times New Roman" w:eastAsia="Times New Roman" w:hAnsi="Times New Roman" w:cs="Times New Roman"/>
          <w:b/>
          <w:color w:val="000000"/>
          <w:sz w:val="24"/>
          <w:szCs w:val="24"/>
        </w:rPr>
      </w:pPr>
      <w:r w:rsidRPr="00FB2F08">
        <w:rPr>
          <w:rFonts w:ascii="Times New Roman" w:eastAsia="Times New Roman" w:hAnsi="Times New Roman" w:cs="Times New Roman"/>
          <w:b/>
          <w:color w:val="000000"/>
          <w:sz w:val="24"/>
          <w:szCs w:val="24"/>
        </w:rPr>
        <w:t>Расчет гудвилла на дату приобретения и по состоянию на 31 декабря 2016 г.</w:t>
      </w:r>
    </w:p>
    <w:p w14:paraId="0A3D9018" w14:textId="77777777" w:rsidR="00FB2F08" w:rsidRPr="00FB2F08" w:rsidRDefault="00FB2F08" w:rsidP="00F86586">
      <w:pPr>
        <w:numPr>
          <w:ilvl w:val="0"/>
          <w:numId w:val="1"/>
        </w:numPr>
        <w:tabs>
          <w:tab w:val="left" w:pos="284"/>
        </w:tabs>
        <w:ind w:left="709" w:hanging="709"/>
        <w:jc w:val="both"/>
        <w:rPr>
          <w:rFonts w:ascii="Times New Roman" w:eastAsia="Times New Roman" w:hAnsi="Times New Roman" w:cs="Times New Roman"/>
          <w:b/>
          <w:color w:val="000000"/>
          <w:sz w:val="24"/>
          <w:szCs w:val="24"/>
        </w:rPr>
      </w:pPr>
      <w:r w:rsidRPr="00FB2F08">
        <w:rPr>
          <w:rFonts w:ascii="Times New Roman" w:eastAsia="Times New Roman" w:hAnsi="Times New Roman" w:cs="Times New Roman"/>
          <w:b/>
          <w:color w:val="000000"/>
          <w:sz w:val="24"/>
          <w:szCs w:val="24"/>
        </w:rPr>
        <w:t>Расчет доли неконтролирующих акционеров на 31 декабря 2016 г.</w:t>
      </w:r>
    </w:p>
    <w:p w14:paraId="76CDA7BB" w14:textId="77777777" w:rsidR="00FB2F08" w:rsidRPr="00FB2F08" w:rsidRDefault="00FB2F08" w:rsidP="00F86586">
      <w:pPr>
        <w:numPr>
          <w:ilvl w:val="0"/>
          <w:numId w:val="1"/>
        </w:numPr>
        <w:tabs>
          <w:tab w:val="left" w:pos="284"/>
        </w:tabs>
        <w:ind w:left="0" w:firstLine="0"/>
        <w:jc w:val="both"/>
        <w:rPr>
          <w:rFonts w:ascii="Times New Roman" w:eastAsia="Times New Roman" w:hAnsi="Times New Roman" w:cs="Times New Roman"/>
          <w:b/>
          <w:color w:val="000000"/>
          <w:sz w:val="24"/>
          <w:szCs w:val="24"/>
        </w:rPr>
      </w:pPr>
      <w:r w:rsidRPr="00FB2F08">
        <w:rPr>
          <w:rFonts w:ascii="Times New Roman" w:eastAsia="Times New Roman" w:hAnsi="Times New Roman" w:cs="Times New Roman"/>
          <w:b/>
          <w:color w:val="000000"/>
          <w:sz w:val="24"/>
          <w:szCs w:val="24"/>
        </w:rPr>
        <w:t>Журнальные записи, предусматривающие корректировку соответствующих статей финансовой отчетности по примечанию 4 на 31 декабря 2016 г.</w:t>
      </w:r>
    </w:p>
    <w:p w14:paraId="4AA8A7EB" w14:textId="77777777" w:rsidR="00FB2F08" w:rsidRPr="00FB2F08" w:rsidRDefault="00FB2F08" w:rsidP="00F86586">
      <w:pPr>
        <w:numPr>
          <w:ilvl w:val="0"/>
          <w:numId w:val="1"/>
        </w:numPr>
        <w:tabs>
          <w:tab w:val="left" w:pos="284"/>
        </w:tabs>
        <w:ind w:left="0" w:firstLine="0"/>
        <w:jc w:val="both"/>
        <w:rPr>
          <w:rFonts w:ascii="Times New Roman" w:eastAsia="Times New Roman" w:hAnsi="Times New Roman" w:cs="Times New Roman"/>
          <w:b/>
          <w:color w:val="000000"/>
          <w:sz w:val="24"/>
          <w:szCs w:val="24"/>
        </w:rPr>
      </w:pPr>
      <w:r w:rsidRPr="00FB2F08">
        <w:rPr>
          <w:rFonts w:ascii="Times New Roman" w:eastAsia="Times New Roman" w:hAnsi="Times New Roman" w:cs="Times New Roman"/>
          <w:b/>
          <w:color w:val="000000"/>
          <w:sz w:val="24"/>
          <w:szCs w:val="24"/>
        </w:rPr>
        <w:t xml:space="preserve"> Журнальные записи, предусматривающие корректировку соответствующих статей финансовой отчетности по примечанию 6 на 31 декабря 2016 г.</w:t>
      </w:r>
    </w:p>
    <w:p w14:paraId="433ECD4B" w14:textId="77777777" w:rsidR="00FB2F08" w:rsidRPr="00FB2F08" w:rsidRDefault="00FB2F08" w:rsidP="00F86586">
      <w:pPr>
        <w:numPr>
          <w:ilvl w:val="0"/>
          <w:numId w:val="1"/>
        </w:numPr>
        <w:tabs>
          <w:tab w:val="left" w:pos="284"/>
        </w:tabs>
        <w:ind w:left="0" w:firstLine="0"/>
        <w:jc w:val="both"/>
        <w:rPr>
          <w:rFonts w:ascii="Times New Roman" w:eastAsia="Times New Roman" w:hAnsi="Times New Roman" w:cs="Times New Roman"/>
          <w:b/>
          <w:color w:val="000000"/>
          <w:sz w:val="24"/>
          <w:szCs w:val="24"/>
        </w:rPr>
      </w:pPr>
      <w:r w:rsidRPr="00FB2F08">
        <w:rPr>
          <w:rFonts w:ascii="Times New Roman" w:eastAsia="Times New Roman" w:hAnsi="Times New Roman" w:cs="Times New Roman"/>
          <w:b/>
          <w:color w:val="000000"/>
          <w:sz w:val="24"/>
          <w:szCs w:val="24"/>
        </w:rPr>
        <w:t>Расчет консолидированной нераспределенной прибыли группы «Алатау» на 31 декабря 2016 г.</w:t>
      </w:r>
    </w:p>
    <w:p w14:paraId="5B5697CD" w14:textId="77777777" w:rsidR="00FB2F08" w:rsidRPr="00FB2F08" w:rsidRDefault="00FB2F08" w:rsidP="00F86586">
      <w:pPr>
        <w:numPr>
          <w:ilvl w:val="0"/>
          <w:numId w:val="1"/>
        </w:numPr>
        <w:tabs>
          <w:tab w:val="left" w:pos="284"/>
        </w:tabs>
        <w:ind w:left="0" w:firstLine="0"/>
        <w:jc w:val="both"/>
        <w:rPr>
          <w:rFonts w:ascii="Times New Roman" w:eastAsia="Times New Roman" w:hAnsi="Times New Roman" w:cs="Times New Roman"/>
          <w:b/>
          <w:color w:val="000000"/>
          <w:sz w:val="24"/>
          <w:szCs w:val="24"/>
        </w:rPr>
      </w:pPr>
      <w:r w:rsidRPr="00FB2F08">
        <w:rPr>
          <w:rFonts w:ascii="Times New Roman" w:eastAsia="Times New Roman" w:hAnsi="Times New Roman" w:cs="Times New Roman"/>
          <w:b/>
          <w:color w:val="000000"/>
          <w:sz w:val="24"/>
          <w:szCs w:val="24"/>
        </w:rPr>
        <w:t>Консолидированный отчет о финансовом положении группы компаний «Алатау» на 31 декабря 2016 г.</w:t>
      </w:r>
    </w:p>
    <w:p w14:paraId="240A8058" w14:textId="77777777" w:rsidR="00107710" w:rsidRPr="00BE56C9" w:rsidRDefault="00107710" w:rsidP="008F1E55">
      <w:pPr>
        <w:jc w:val="both"/>
        <w:rPr>
          <w:rFonts w:ascii="Times New Roman" w:hAnsi="Times New Roman" w:cs="Times New Roman"/>
          <w:b/>
          <w:sz w:val="24"/>
          <w:szCs w:val="32"/>
        </w:rPr>
      </w:pPr>
    </w:p>
    <w:p w14:paraId="41EA86E3" w14:textId="77777777" w:rsidR="00107710" w:rsidRPr="00BE56C9" w:rsidRDefault="00107710" w:rsidP="008F1E55">
      <w:pPr>
        <w:jc w:val="center"/>
        <w:rPr>
          <w:rFonts w:ascii="Times New Roman" w:hAnsi="Times New Roman" w:cs="Times New Roman"/>
          <w:b/>
          <w:sz w:val="24"/>
          <w:szCs w:val="28"/>
        </w:rPr>
      </w:pPr>
    </w:p>
    <w:p w14:paraId="5D4580EA" w14:textId="77777777" w:rsidR="002A4A35" w:rsidRPr="009957FF" w:rsidRDefault="001D1A6A" w:rsidP="008F1E55">
      <w:pPr>
        <w:jc w:val="center"/>
        <w:rPr>
          <w:rFonts w:ascii="Times New Roman" w:hAnsi="Times New Roman" w:cs="Times New Roman"/>
          <w:b/>
          <w:sz w:val="28"/>
          <w:szCs w:val="28"/>
        </w:rPr>
      </w:pPr>
      <w:r w:rsidRPr="009957FF">
        <w:rPr>
          <w:rFonts w:ascii="Times New Roman" w:hAnsi="Times New Roman" w:cs="Times New Roman"/>
          <w:b/>
          <w:sz w:val="28"/>
          <w:szCs w:val="28"/>
        </w:rPr>
        <w:t>Задач</w:t>
      </w:r>
      <w:r w:rsidR="00810398" w:rsidRPr="009957FF">
        <w:rPr>
          <w:rFonts w:ascii="Times New Roman" w:hAnsi="Times New Roman" w:cs="Times New Roman"/>
          <w:b/>
          <w:sz w:val="28"/>
          <w:szCs w:val="28"/>
        </w:rPr>
        <w:t>а №</w:t>
      </w:r>
      <w:r w:rsidR="005D2270">
        <w:rPr>
          <w:rFonts w:ascii="Times New Roman" w:hAnsi="Times New Roman" w:cs="Times New Roman"/>
          <w:b/>
          <w:sz w:val="28"/>
          <w:szCs w:val="28"/>
        </w:rPr>
        <w:t>2</w:t>
      </w:r>
      <w:r w:rsidR="00810398" w:rsidRPr="009957FF">
        <w:rPr>
          <w:rFonts w:ascii="Times New Roman" w:hAnsi="Times New Roman" w:cs="Times New Roman"/>
          <w:b/>
          <w:sz w:val="28"/>
          <w:szCs w:val="28"/>
        </w:rPr>
        <w:tab/>
      </w:r>
      <w:r w:rsidR="00810398" w:rsidRPr="009957FF">
        <w:rPr>
          <w:rFonts w:ascii="Times New Roman" w:hAnsi="Times New Roman" w:cs="Times New Roman"/>
          <w:b/>
          <w:sz w:val="28"/>
          <w:szCs w:val="28"/>
        </w:rPr>
        <w:tab/>
      </w:r>
      <w:r w:rsidR="00810398" w:rsidRPr="009957FF">
        <w:rPr>
          <w:rFonts w:ascii="Times New Roman" w:hAnsi="Times New Roman" w:cs="Times New Roman"/>
          <w:b/>
          <w:sz w:val="28"/>
          <w:szCs w:val="28"/>
        </w:rPr>
        <w:tab/>
      </w:r>
      <w:r w:rsidR="00810398"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005F725A">
        <w:rPr>
          <w:rFonts w:ascii="Times New Roman" w:hAnsi="Times New Roman" w:cs="Times New Roman"/>
          <w:b/>
          <w:sz w:val="28"/>
          <w:szCs w:val="28"/>
        </w:rPr>
        <w:t>20</w:t>
      </w:r>
      <w:r w:rsidRPr="009957FF">
        <w:rPr>
          <w:rFonts w:ascii="Times New Roman" w:hAnsi="Times New Roman" w:cs="Times New Roman"/>
          <w:b/>
          <w:sz w:val="28"/>
          <w:szCs w:val="28"/>
        </w:rPr>
        <w:t xml:space="preserve"> баллов</w:t>
      </w:r>
    </w:p>
    <w:p w14:paraId="4E6F71AA" w14:textId="77777777" w:rsidR="00107710" w:rsidRDefault="00107710" w:rsidP="00107710">
      <w:pPr>
        <w:ind w:right="-284"/>
        <w:rPr>
          <w:rFonts w:ascii="Times New Roman" w:eastAsia="Times New Roman" w:hAnsi="Times New Roman" w:cs="Times New Roman"/>
          <w:sz w:val="22"/>
          <w:lang w:eastAsia="en-US"/>
        </w:rPr>
      </w:pPr>
    </w:p>
    <w:p w14:paraId="24686CBD" w14:textId="77777777" w:rsidR="00797A0D" w:rsidRDefault="00797A0D" w:rsidP="00A16067">
      <w:pPr>
        <w:shd w:val="clear" w:color="auto" w:fill="FFFFFF"/>
        <w:jc w:val="both"/>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1 января 2014 г. компания «Пламя» приобрела 4,8 тыс. обыкновенных акций компании «Искра» по 4 500 тенге за каждую и 10% привилегированных погашаемых акций на сумму 600 тыс. тенге (по номиналу). На указанную дату накопленная прибыль АО «Искра» составляла 10 080 тыс. тенге.</w:t>
      </w:r>
    </w:p>
    <w:p w14:paraId="55204A4D" w14:textId="77777777" w:rsidR="00A16067" w:rsidRPr="00A16067" w:rsidRDefault="00A16067" w:rsidP="00797A0D">
      <w:pPr>
        <w:shd w:val="clear" w:color="auto" w:fill="FFFFFF"/>
        <w:ind w:firstLine="720"/>
        <w:jc w:val="both"/>
        <w:rPr>
          <w:rFonts w:ascii="Times New Roman" w:eastAsia="Times New Roman" w:hAnsi="Times New Roman" w:cs="Times New Roman"/>
          <w:sz w:val="18"/>
          <w:szCs w:val="24"/>
        </w:rPr>
      </w:pPr>
    </w:p>
    <w:p w14:paraId="52CF5C4A" w14:textId="77777777" w:rsidR="00797A0D" w:rsidRPr="00797A0D" w:rsidRDefault="00797A0D" w:rsidP="00797A0D">
      <w:pPr>
        <w:shd w:val="clear" w:color="auto" w:fill="FFFFFF"/>
        <w:jc w:val="both"/>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Ниже приведены проекты балансов обеих компаний по состоянию на 31 декабря 2016 г.:</w:t>
      </w:r>
    </w:p>
    <w:p w14:paraId="7814676F" w14:textId="77777777" w:rsidR="00797A0D" w:rsidRPr="00797A0D" w:rsidRDefault="00A16067" w:rsidP="00797A0D">
      <w:pPr>
        <w:shd w:val="clear" w:color="auto" w:fill="FFFFFF"/>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797A0D" w:rsidRPr="00797A0D">
        <w:rPr>
          <w:rFonts w:ascii="Times New Roman" w:eastAsia="Times New Roman" w:hAnsi="Times New Roman" w:cs="Times New Roman"/>
          <w:sz w:val="24"/>
          <w:szCs w:val="24"/>
        </w:rPr>
        <w:t>ыс. тенге</w:t>
      </w:r>
    </w:p>
    <w:tbl>
      <w:tblPr>
        <w:tblW w:w="9558" w:type="dxa"/>
        <w:tblLook w:val="01E0" w:firstRow="1" w:lastRow="1" w:firstColumn="1" w:lastColumn="1" w:noHBand="0" w:noVBand="0"/>
      </w:tblPr>
      <w:tblGrid>
        <w:gridCol w:w="5872"/>
        <w:gridCol w:w="1948"/>
        <w:gridCol w:w="1738"/>
      </w:tblGrid>
      <w:tr w:rsidR="00797A0D" w:rsidRPr="00797A0D" w14:paraId="48012864" w14:textId="77777777" w:rsidTr="00797A0D">
        <w:trPr>
          <w:trHeight w:val="269"/>
          <w:tblHeader/>
        </w:trPr>
        <w:tc>
          <w:tcPr>
            <w:tcW w:w="5872" w:type="dxa"/>
          </w:tcPr>
          <w:p w14:paraId="41D10463" w14:textId="77777777" w:rsidR="00797A0D" w:rsidRPr="00797A0D" w:rsidRDefault="00797A0D" w:rsidP="00797A0D">
            <w:pPr>
              <w:jc w:val="center"/>
              <w:rPr>
                <w:rFonts w:ascii="Times New Roman" w:eastAsia="Times New Roman" w:hAnsi="Times New Roman" w:cs="Times New Roman"/>
                <w:sz w:val="24"/>
                <w:szCs w:val="24"/>
              </w:rPr>
            </w:pPr>
          </w:p>
        </w:tc>
        <w:tc>
          <w:tcPr>
            <w:tcW w:w="1948" w:type="dxa"/>
          </w:tcPr>
          <w:p w14:paraId="0AA21592" w14:textId="77777777" w:rsidR="00797A0D" w:rsidRPr="00797A0D" w:rsidRDefault="00797A0D" w:rsidP="00797A0D">
            <w:pPr>
              <w:jc w:val="center"/>
              <w:rPr>
                <w:rFonts w:ascii="Times New Roman" w:eastAsia="Times New Roman" w:hAnsi="Times New Roman" w:cs="Times New Roman"/>
                <w:sz w:val="24"/>
                <w:szCs w:val="24"/>
              </w:rPr>
            </w:pPr>
            <w:r w:rsidRPr="00797A0D">
              <w:rPr>
                <w:rFonts w:ascii="Times New Roman" w:eastAsia="Times New Roman" w:hAnsi="Times New Roman" w:cs="Times New Roman"/>
                <w:iCs/>
                <w:sz w:val="24"/>
                <w:szCs w:val="24"/>
              </w:rPr>
              <w:t>АО «Пламя»</w:t>
            </w:r>
          </w:p>
        </w:tc>
        <w:tc>
          <w:tcPr>
            <w:tcW w:w="1738" w:type="dxa"/>
          </w:tcPr>
          <w:p w14:paraId="07224015" w14:textId="77777777" w:rsidR="00797A0D" w:rsidRPr="00797A0D" w:rsidRDefault="00797A0D" w:rsidP="00797A0D">
            <w:pPr>
              <w:jc w:val="center"/>
              <w:rPr>
                <w:rFonts w:ascii="Times New Roman" w:eastAsia="Times New Roman" w:hAnsi="Times New Roman" w:cs="Times New Roman"/>
                <w:sz w:val="24"/>
                <w:szCs w:val="24"/>
              </w:rPr>
            </w:pPr>
            <w:r w:rsidRPr="00797A0D">
              <w:rPr>
                <w:rFonts w:ascii="Times New Roman" w:eastAsia="Times New Roman" w:hAnsi="Times New Roman" w:cs="Times New Roman"/>
                <w:bCs/>
                <w:iCs/>
                <w:sz w:val="24"/>
                <w:szCs w:val="24"/>
              </w:rPr>
              <w:t>АО «Искра»</w:t>
            </w:r>
          </w:p>
        </w:tc>
      </w:tr>
      <w:tr w:rsidR="00797A0D" w:rsidRPr="00797A0D" w14:paraId="5B6229E3" w14:textId="77777777" w:rsidTr="00797A0D">
        <w:trPr>
          <w:trHeight w:val="269"/>
          <w:tblHeader/>
        </w:trPr>
        <w:tc>
          <w:tcPr>
            <w:tcW w:w="5872" w:type="dxa"/>
          </w:tcPr>
          <w:p w14:paraId="6F775818" w14:textId="77777777" w:rsidR="00797A0D" w:rsidRPr="00797A0D" w:rsidRDefault="00797A0D" w:rsidP="00797A0D">
            <w:pPr>
              <w:rPr>
                <w:rFonts w:ascii="Times New Roman" w:eastAsia="Times New Roman" w:hAnsi="Times New Roman" w:cs="Times New Roman"/>
                <w:b/>
                <w:sz w:val="24"/>
                <w:szCs w:val="24"/>
              </w:rPr>
            </w:pPr>
            <w:r w:rsidRPr="00797A0D">
              <w:rPr>
                <w:rFonts w:ascii="Times New Roman" w:eastAsia="Times New Roman" w:hAnsi="Times New Roman" w:cs="Times New Roman"/>
                <w:b/>
                <w:sz w:val="24"/>
                <w:szCs w:val="24"/>
              </w:rPr>
              <w:t>Активы</w:t>
            </w:r>
          </w:p>
        </w:tc>
        <w:tc>
          <w:tcPr>
            <w:tcW w:w="1948" w:type="dxa"/>
          </w:tcPr>
          <w:p w14:paraId="507B93C5" w14:textId="77777777" w:rsidR="00797A0D" w:rsidRPr="00797A0D" w:rsidRDefault="00797A0D" w:rsidP="00797A0D">
            <w:pPr>
              <w:jc w:val="center"/>
              <w:rPr>
                <w:rFonts w:ascii="Times New Roman" w:eastAsia="Times New Roman" w:hAnsi="Times New Roman" w:cs="Times New Roman"/>
                <w:sz w:val="24"/>
                <w:szCs w:val="24"/>
              </w:rPr>
            </w:pPr>
          </w:p>
        </w:tc>
        <w:tc>
          <w:tcPr>
            <w:tcW w:w="1738" w:type="dxa"/>
          </w:tcPr>
          <w:p w14:paraId="2FE0BA91" w14:textId="77777777" w:rsidR="00797A0D" w:rsidRPr="00797A0D" w:rsidRDefault="00797A0D" w:rsidP="00797A0D">
            <w:pPr>
              <w:jc w:val="center"/>
              <w:rPr>
                <w:rFonts w:ascii="Times New Roman" w:eastAsia="Times New Roman" w:hAnsi="Times New Roman" w:cs="Times New Roman"/>
                <w:sz w:val="24"/>
                <w:szCs w:val="24"/>
              </w:rPr>
            </w:pPr>
          </w:p>
        </w:tc>
      </w:tr>
      <w:tr w:rsidR="00797A0D" w:rsidRPr="00797A0D" w14:paraId="55BAB811" w14:textId="77777777" w:rsidTr="00797A0D">
        <w:trPr>
          <w:trHeight w:val="257"/>
        </w:trPr>
        <w:tc>
          <w:tcPr>
            <w:tcW w:w="5872" w:type="dxa"/>
          </w:tcPr>
          <w:p w14:paraId="5FEDC1CE" w14:textId="77777777" w:rsidR="00797A0D" w:rsidRPr="00797A0D" w:rsidRDefault="00797A0D" w:rsidP="00797A0D">
            <w:pPr>
              <w:jc w:val="both"/>
              <w:rPr>
                <w:rFonts w:ascii="Times New Roman" w:eastAsia="Times New Roman" w:hAnsi="Times New Roman" w:cs="Times New Roman"/>
                <w:i/>
                <w:sz w:val="24"/>
                <w:szCs w:val="24"/>
              </w:rPr>
            </w:pPr>
            <w:r w:rsidRPr="00797A0D">
              <w:rPr>
                <w:rFonts w:ascii="Times New Roman" w:eastAsia="Times New Roman" w:hAnsi="Times New Roman" w:cs="Times New Roman"/>
                <w:i/>
                <w:sz w:val="24"/>
                <w:szCs w:val="24"/>
              </w:rPr>
              <w:t>Краткосрочные активы</w:t>
            </w:r>
          </w:p>
        </w:tc>
        <w:tc>
          <w:tcPr>
            <w:tcW w:w="1948" w:type="dxa"/>
          </w:tcPr>
          <w:p w14:paraId="3F30DB98" w14:textId="77777777" w:rsidR="00797A0D" w:rsidRPr="00797A0D" w:rsidRDefault="00797A0D" w:rsidP="00797A0D">
            <w:pPr>
              <w:jc w:val="right"/>
              <w:rPr>
                <w:rFonts w:ascii="Times New Roman" w:eastAsia="Times New Roman" w:hAnsi="Times New Roman" w:cs="Times New Roman"/>
                <w:sz w:val="24"/>
                <w:szCs w:val="24"/>
              </w:rPr>
            </w:pPr>
          </w:p>
        </w:tc>
        <w:tc>
          <w:tcPr>
            <w:tcW w:w="1738" w:type="dxa"/>
          </w:tcPr>
          <w:p w14:paraId="5065354D" w14:textId="77777777" w:rsidR="00797A0D" w:rsidRPr="00797A0D" w:rsidRDefault="00797A0D" w:rsidP="00797A0D">
            <w:pPr>
              <w:jc w:val="right"/>
              <w:rPr>
                <w:rFonts w:ascii="Times New Roman" w:eastAsia="Times New Roman" w:hAnsi="Times New Roman" w:cs="Times New Roman"/>
                <w:sz w:val="24"/>
                <w:szCs w:val="24"/>
              </w:rPr>
            </w:pPr>
          </w:p>
        </w:tc>
      </w:tr>
      <w:tr w:rsidR="00797A0D" w:rsidRPr="00797A0D" w14:paraId="5F828215" w14:textId="77777777" w:rsidTr="00797A0D">
        <w:trPr>
          <w:trHeight w:val="247"/>
        </w:trPr>
        <w:tc>
          <w:tcPr>
            <w:tcW w:w="5872" w:type="dxa"/>
          </w:tcPr>
          <w:p w14:paraId="77344FFF" w14:textId="77777777" w:rsidR="00797A0D" w:rsidRPr="00797A0D" w:rsidRDefault="00797A0D" w:rsidP="00797A0D">
            <w:pPr>
              <w:jc w:val="both"/>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Запасы</w:t>
            </w:r>
          </w:p>
        </w:tc>
        <w:tc>
          <w:tcPr>
            <w:tcW w:w="1948" w:type="dxa"/>
          </w:tcPr>
          <w:p w14:paraId="2CEDD217" w14:textId="77777777" w:rsidR="00797A0D" w:rsidRPr="00797A0D" w:rsidRDefault="00797A0D" w:rsidP="00797A0D">
            <w:pPr>
              <w:jc w:val="right"/>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11 820</w:t>
            </w:r>
          </w:p>
        </w:tc>
        <w:tc>
          <w:tcPr>
            <w:tcW w:w="1738" w:type="dxa"/>
          </w:tcPr>
          <w:p w14:paraId="3AA177ED" w14:textId="77777777" w:rsidR="00797A0D" w:rsidRPr="00797A0D" w:rsidRDefault="00797A0D" w:rsidP="00797A0D">
            <w:pPr>
              <w:jc w:val="right"/>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7 908</w:t>
            </w:r>
          </w:p>
        </w:tc>
      </w:tr>
      <w:tr w:rsidR="00797A0D" w:rsidRPr="00797A0D" w14:paraId="55DB2317" w14:textId="77777777" w:rsidTr="00797A0D">
        <w:trPr>
          <w:trHeight w:val="251"/>
        </w:trPr>
        <w:tc>
          <w:tcPr>
            <w:tcW w:w="5872" w:type="dxa"/>
          </w:tcPr>
          <w:p w14:paraId="2CC5484E" w14:textId="77777777" w:rsidR="00797A0D" w:rsidRPr="00797A0D" w:rsidRDefault="00797A0D" w:rsidP="00797A0D">
            <w:pPr>
              <w:jc w:val="both"/>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Дебиторская задолженность</w:t>
            </w:r>
          </w:p>
        </w:tc>
        <w:tc>
          <w:tcPr>
            <w:tcW w:w="1948" w:type="dxa"/>
          </w:tcPr>
          <w:p w14:paraId="2773A8A9" w14:textId="77777777" w:rsidR="00797A0D" w:rsidRPr="00797A0D" w:rsidRDefault="00797A0D" w:rsidP="00797A0D">
            <w:pPr>
              <w:jc w:val="right"/>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13 704</w:t>
            </w:r>
          </w:p>
        </w:tc>
        <w:tc>
          <w:tcPr>
            <w:tcW w:w="1738" w:type="dxa"/>
          </w:tcPr>
          <w:p w14:paraId="1B1A2A72" w14:textId="77777777" w:rsidR="00797A0D" w:rsidRPr="00797A0D" w:rsidRDefault="00797A0D" w:rsidP="00797A0D">
            <w:pPr>
              <w:jc w:val="right"/>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4 596</w:t>
            </w:r>
          </w:p>
        </w:tc>
      </w:tr>
      <w:tr w:rsidR="00797A0D" w:rsidRPr="00797A0D" w14:paraId="64F9AB06" w14:textId="77777777" w:rsidTr="00797A0D">
        <w:trPr>
          <w:trHeight w:val="257"/>
        </w:trPr>
        <w:tc>
          <w:tcPr>
            <w:tcW w:w="5872" w:type="dxa"/>
          </w:tcPr>
          <w:p w14:paraId="52DE14BA" w14:textId="77777777" w:rsidR="00797A0D" w:rsidRPr="00797A0D" w:rsidRDefault="00797A0D" w:rsidP="00797A0D">
            <w:pPr>
              <w:jc w:val="both"/>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Денежные средства в банке</w:t>
            </w:r>
          </w:p>
        </w:tc>
        <w:tc>
          <w:tcPr>
            <w:tcW w:w="1948" w:type="dxa"/>
          </w:tcPr>
          <w:p w14:paraId="2CCE0893" w14:textId="77777777" w:rsidR="00797A0D" w:rsidRPr="00797A0D" w:rsidRDefault="00797A0D" w:rsidP="00797A0D">
            <w:pPr>
              <w:jc w:val="right"/>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588</w:t>
            </w:r>
          </w:p>
        </w:tc>
        <w:tc>
          <w:tcPr>
            <w:tcW w:w="1738" w:type="dxa"/>
          </w:tcPr>
          <w:p w14:paraId="772BC38B" w14:textId="77777777" w:rsidR="00797A0D" w:rsidRPr="00797A0D" w:rsidRDefault="00797A0D" w:rsidP="00797A0D">
            <w:pPr>
              <w:jc w:val="right"/>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w:t>
            </w:r>
          </w:p>
        </w:tc>
      </w:tr>
      <w:tr w:rsidR="00797A0D" w:rsidRPr="00797A0D" w14:paraId="670F8EEB" w14:textId="77777777" w:rsidTr="00797A0D">
        <w:trPr>
          <w:trHeight w:val="245"/>
        </w:trPr>
        <w:tc>
          <w:tcPr>
            <w:tcW w:w="5872" w:type="dxa"/>
          </w:tcPr>
          <w:p w14:paraId="5922E503" w14:textId="77777777" w:rsidR="00797A0D" w:rsidRPr="00797A0D" w:rsidRDefault="00797A0D" w:rsidP="00797A0D">
            <w:pPr>
              <w:jc w:val="both"/>
              <w:rPr>
                <w:rFonts w:ascii="Times New Roman" w:eastAsia="Times New Roman" w:hAnsi="Times New Roman" w:cs="Times New Roman"/>
                <w:i/>
                <w:sz w:val="24"/>
                <w:szCs w:val="24"/>
              </w:rPr>
            </w:pPr>
            <w:r w:rsidRPr="00797A0D">
              <w:rPr>
                <w:rFonts w:ascii="Times New Roman" w:eastAsia="Times New Roman" w:hAnsi="Times New Roman" w:cs="Times New Roman"/>
                <w:i/>
                <w:sz w:val="24"/>
                <w:szCs w:val="24"/>
              </w:rPr>
              <w:t>Итого краткосрочные активы</w:t>
            </w:r>
          </w:p>
        </w:tc>
        <w:tc>
          <w:tcPr>
            <w:tcW w:w="1948" w:type="dxa"/>
          </w:tcPr>
          <w:p w14:paraId="2AB88A25" w14:textId="77777777" w:rsidR="00797A0D" w:rsidRPr="00797A0D" w:rsidRDefault="00797A0D" w:rsidP="00797A0D">
            <w:pPr>
              <w:jc w:val="right"/>
              <w:rPr>
                <w:rFonts w:ascii="Times New Roman" w:eastAsia="Times New Roman" w:hAnsi="Times New Roman" w:cs="Times New Roman"/>
                <w:i/>
                <w:sz w:val="24"/>
                <w:szCs w:val="24"/>
              </w:rPr>
            </w:pPr>
            <w:r w:rsidRPr="00797A0D">
              <w:rPr>
                <w:rFonts w:ascii="Times New Roman" w:eastAsia="Times New Roman" w:hAnsi="Times New Roman" w:cs="Times New Roman"/>
                <w:i/>
                <w:sz w:val="24"/>
                <w:szCs w:val="24"/>
              </w:rPr>
              <w:t>26 112</w:t>
            </w:r>
          </w:p>
        </w:tc>
        <w:tc>
          <w:tcPr>
            <w:tcW w:w="1738" w:type="dxa"/>
          </w:tcPr>
          <w:p w14:paraId="0498700E" w14:textId="77777777" w:rsidR="00797A0D" w:rsidRPr="00797A0D" w:rsidRDefault="00797A0D" w:rsidP="00797A0D">
            <w:pPr>
              <w:jc w:val="right"/>
              <w:rPr>
                <w:rFonts w:ascii="Times New Roman" w:eastAsia="Times New Roman" w:hAnsi="Times New Roman" w:cs="Times New Roman"/>
                <w:i/>
                <w:sz w:val="24"/>
                <w:szCs w:val="24"/>
              </w:rPr>
            </w:pPr>
            <w:r w:rsidRPr="00797A0D">
              <w:rPr>
                <w:rFonts w:ascii="Times New Roman" w:eastAsia="Times New Roman" w:hAnsi="Times New Roman" w:cs="Times New Roman"/>
                <w:i/>
                <w:sz w:val="24"/>
                <w:szCs w:val="24"/>
              </w:rPr>
              <w:t>12 504</w:t>
            </w:r>
          </w:p>
        </w:tc>
      </w:tr>
      <w:tr w:rsidR="00797A0D" w:rsidRPr="00797A0D" w14:paraId="31050DBE" w14:textId="77777777" w:rsidTr="00797A0D">
        <w:trPr>
          <w:trHeight w:val="245"/>
        </w:trPr>
        <w:tc>
          <w:tcPr>
            <w:tcW w:w="5872" w:type="dxa"/>
          </w:tcPr>
          <w:p w14:paraId="5AEAB24C" w14:textId="77777777" w:rsidR="00797A0D" w:rsidRPr="00797A0D" w:rsidRDefault="00797A0D" w:rsidP="00797A0D">
            <w:pPr>
              <w:jc w:val="both"/>
              <w:rPr>
                <w:rFonts w:ascii="Times New Roman" w:eastAsia="Times New Roman" w:hAnsi="Times New Roman" w:cs="Times New Roman"/>
                <w:sz w:val="24"/>
                <w:szCs w:val="24"/>
              </w:rPr>
            </w:pPr>
          </w:p>
        </w:tc>
        <w:tc>
          <w:tcPr>
            <w:tcW w:w="1948" w:type="dxa"/>
          </w:tcPr>
          <w:p w14:paraId="78C70125" w14:textId="77777777" w:rsidR="00797A0D" w:rsidRPr="00797A0D" w:rsidRDefault="00797A0D" w:rsidP="00797A0D">
            <w:pPr>
              <w:jc w:val="right"/>
              <w:rPr>
                <w:rFonts w:ascii="Times New Roman" w:eastAsia="Times New Roman" w:hAnsi="Times New Roman" w:cs="Times New Roman"/>
                <w:sz w:val="24"/>
                <w:szCs w:val="24"/>
              </w:rPr>
            </w:pPr>
          </w:p>
        </w:tc>
        <w:tc>
          <w:tcPr>
            <w:tcW w:w="1738" w:type="dxa"/>
          </w:tcPr>
          <w:p w14:paraId="0583EC18" w14:textId="77777777" w:rsidR="00797A0D" w:rsidRPr="00797A0D" w:rsidRDefault="00797A0D" w:rsidP="00797A0D">
            <w:pPr>
              <w:jc w:val="right"/>
              <w:rPr>
                <w:rFonts w:ascii="Times New Roman" w:eastAsia="Times New Roman" w:hAnsi="Times New Roman" w:cs="Times New Roman"/>
                <w:sz w:val="24"/>
                <w:szCs w:val="24"/>
              </w:rPr>
            </w:pPr>
          </w:p>
        </w:tc>
      </w:tr>
      <w:tr w:rsidR="00797A0D" w:rsidRPr="00797A0D" w14:paraId="657A5ED3" w14:textId="77777777" w:rsidTr="00797A0D">
        <w:trPr>
          <w:trHeight w:val="282"/>
        </w:trPr>
        <w:tc>
          <w:tcPr>
            <w:tcW w:w="5872" w:type="dxa"/>
          </w:tcPr>
          <w:p w14:paraId="29ECEE44" w14:textId="77777777" w:rsidR="00797A0D" w:rsidRPr="00797A0D" w:rsidRDefault="00797A0D" w:rsidP="00797A0D">
            <w:pPr>
              <w:jc w:val="both"/>
              <w:rPr>
                <w:rFonts w:ascii="Times New Roman" w:eastAsia="Times New Roman" w:hAnsi="Times New Roman" w:cs="Times New Roman"/>
                <w:i/>
                <w:sz w:val="24"/>
                <w:szCs w:val="24"/>
              </w:rPr>
            </w:pPr>
            <w:r w:rsidRPr="00797A0D">
              <w:rPr>
                <w:rFonts w:ascii="Times New Roman" w:eastAsia="Times New Roman" w:hAnsi="Times New Roman" w:cs="Times New Roman"/>
                <w:i/>
                <w:sz w:val="24"/>
                <w:szCs w:val="24"/>
              </w:rPr>
              <w:t>Долгосрочные активы</w:t>
            </w:r>
          </w:p>
        </w:tc>
        <w:tc>
          <w:tcPr>
            <w:tcW w:w="1948" w:type="dxa"/>
          </w:tcPr>
          <w:p w14:paraId="017D820B" w14:textId="77777777" w:rsidR="00797A0D" w:rsidRPr="00797A0D" w:rsidRDefault="00797A0D" w:rsidP="00797A0D">
            <w:pPr>
              <w:jc w:val="right"/>
              <w:rPr>
                <w:rFonts w:ascii="Times New Roman" w:eastAsia="Times New Roman" w:hAnsi="Times New Roman" w:cs="Times New Roman"/>
                <w:sz w:val="24"/>
                <w:szCs w:val="24"/>
              </w:rPr>
            </w:pPr>
          </w:p>
        </w:tc>
        <w:tc>
          <w:tcPr>
            <w:tcW w:w="1738" w:type="dxa"/>
          </w:tcPr>
          <w:p w14:paraId="46F2A395" w14:textId="77777777" w:rsidR="00797A0D" w:rsidRPr="00797A0D" w:rsidRDefault="00797A0D" w:rsidP="00797A0D">
            <w:pPr>
              <w:jc w:val="right"/>
              <w:rPr>
                <w:rFonts w:ascii="Times New Roman" w:eastAsia="Times New Roman" w:hAnsi="Times New Roman" w:cs="Times New Roman"/>
                <w:sz w:val="24"/>
                <w:szCs w:val="24"/>
              </w:rPr>
            </w:pPr>
          </w:p>
        </w:tc>
      </w:tr>
      <w:tr w:rsidR="00797A0D" w:rsidRPr="00797A0D" w14:paraId="6BF777EE" w14:textId="77777777" w:rsidTr="00797A0D">
        <w:trPr>
          <w:trHeight w:val="271"/>
        </w:trPr>
        <w:tc>
          <w:tcPr>
            <w:tcW w:w="5872" w:type="dxa"/>
          </w:tcPr>
          <w:p w14:paraId="2294A5D6" w14:textId="77777777" w:rsidR="00797A0D" w:rsidRPr="00797A0D" w:rsidRDefault="00797A0D" w:rsidP="00797A0D">
            <w:pPr>
              <w:jc w:val="both"/>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Основные средства</w:t>
            </w:r>
          </w:p>
        </w:tc>
        <w:tc>
          <w:tcPr>
            <w:tcW w:w="1948" w:type="dxa"/>
          </w:tcPr>
          <w:p w14:paraId="3BAACCC6" w14:textId="77777777" w:rsidR="00797A0D" w:rsidRPr="00797A0D" w:rsidRDefault="00797A0D" w:rsidP="00797A0D">
            <w:pPr>
              <w:jc w:val="right"/>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50 940</w:t>
            </w:r>
          </w:p>
        </w:tc>
        <w:tc>
          <w:tcPr>
            <w:tcW w:w="1738" w:type="dxa"/>
          </w:tcPr>
          <w:p w14:paraId="227E8D17" w14:textId="77777777" w:rsidR="00797A0D" w:rsidRPr="00797A0D" w:rsidRDefault="00797A0D" w:rsidP="00797A0D">
            <w:pPr>
              <w:jc w:val="right"/>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26 664</w:t>
            </w:r>
          </w:p>
        </w:tc>
      </w:tr>
      <w:tr w:rsidR="00797A0D" w:rsidRPr="00797A0D" w14:paraId="2450AC19" w14:textId="77777777" w:rsidTr="00797A0D">
        <w:trPr>
          <w:trHeight w:val="271"/>
        </w:trPr>
        <w:tc>
          <w:tcPr>
            <w:tcW w:w="5872" w:type="dxa"/>
          </w:tcPr>
          <w:p w14:paraId="0FC0D7BB" w14:textId="77777777" w:rsidR="00797A0D" w:rsidRPr="00797A0D" w:rsidRDefault="00797A0D" w:rsidP="00797A0D">
            <w:pPr>
              <w:jc w:val="both"/>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Инвестиции в «Омар»</w:t>
            </w:r>
          </w:p>
        </w:tc>
        <w:tc>
          <w:tcPr>
            <w:tcW w:w="1948" w:type="dxa"/>
          </w:tcPr>
          <w:p w14:paraId="7420D48E" w14:textId="77777777" w:rsidR="00797A0D" w:rsidRPr="00797A0D" w:rsidRDefault="00797A0D" w:rsidP="00797A0D">
            <w:pPr>
              <w:jc w:val="right"/>
              <w:rPr>
                <w:rFonts w:ascii="Times New Roman" w:eastAsia="Times New Roman" w:hAnsi="Times New Roman" w:cs="Times New Roman"/>
                <w:sz w:val="24"/>
                <w:szCs w:val="24"/>
              </w:rPr>
            </w:pPr>
          </w:p>
        </w:tc>
        <w:tc>
          <w:tcPr>
            <w:tcW w:w="1738" w:type="dxa"/>
          </w:tcPr>
          <w:p w14:paraId="2A87518F" w14:textId="77777777" w:rsidR="00797A0D" w:rsidRPr="00797A0D" w:rsidRDefault="00797A0D" w:rsidP="00797A0D">
            <w:pPr>
              <w:jc w:val="right"/>
              <w:rPr>
                <w:rFonts w:ascii="Times New Roman" w:eastAsia="Times New Roman" w:hAnsi="Times New Roman" w:cs="Times New Roman"/>
                <w:sz w:val="24"/>
                <w:szCs w:val="24"/>
              </w:rPr>
            </w:pPr>
          </w:p>
        </w:tc>
      </w:tr>
      <w:tr w:rsidR="00797A0D" w:rsidRPr="00797A0D" w14:paraId="2C5396CF" w14:textId="77777777" w:rsidTr="00797A0D">
        <w:trPr>
          <w:trHeight w:val="271"/>
        </w:trPr>
        <w:tc>
          <w:tcPr>
            <w:tcW w:w="5872" w:type="dxa"/>
          </w:tcPr>
          <w:p w14:paraId="45E70A0E" w14:textId="77777777" w:rsidR="00797A0D" w:rsidRPr="00797A0D" w:rsidRDefault="00797A0D" w:rsidP="00797A0D">
            <w:pPr>
              <w:jc w:val="both"/>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Обыкновенные акции</w:t>
            </w:r>
          </w:p>
        </w:tc>
        <w:tc>
          <w:tcPr>
            <w:tcW w:w="1948" w:type="dxa"/>
          </w:tcPr>
          <w:p w14:paraId="4B79A628" w14:textId="77777777" w:rsidR="00797A0D" w:rsidRPr="00797A0D" w:rsidRDefault="00797A0D" w:rsidP="00797A0D">
            <w:pPr>
              <w:jc w:val="right"/>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21 600</w:t>
            </w:r>
          </w:p>
        </w:tc>
        <w:tc>
          <w:tcPr>
            <w:tcW w:w="1738" w:type="dxa"/>
          </w:tcPr>
          <w:p w14:paraId="14E83C07" w14:textId="77777777" w:rsidR="00797A0D" w:rsidRPr="00797A0D" w:rsidRDefault="00797A0D" w:rsidP="00797A0D">
            <w:pPr>
              <w:jc w:val="right"/>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w:t>
            </w:r>
          </w:p>
        </w:tc>
      </w:tr>
      <w:tr w:rsidR="00797A0D" w:rsidRPr="00797A0D" w14:paraId="2378C6EB" w14:textId="77777777" w:rsidTr="00797A0D">
        <w:trPr>
          <w:trHeight w:val="271"/>
        </w:trPr>
        <w:tc>
          <w:tcPr>
            <w:tcW w:w="5872" w:type="dxa"/>
          </w:tcPr>
          <w:p w14:paraId="1DCD5ADE" w14:textId="77777777" w:rsidR="00797A0D" w:rsidRPr="00797A0D" w:rsidRDefault="00797A0D" w:rsidP="00797A0D">
            <w:pPr>
              <w:jc w:val="both"/>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Привилегированные акции</w:t>
            </w:r>
          </w:p>
        </w:tc>
        <w:tc>
          <w:tcPr>
            <w:tcW w:w="1948" w:type="dxa"/>
          </w:tcPr>
          <w:p w14:paraId="6A23BE0E" w14:textId="77777777" w:rsidR="00797A0D" w:rsidRPr="00797A0D" w:rsidRDefault="00797A0D" w:rsidP="00797A0D">
            <w:pPr>
              <w:jc w:val="right"/>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600</w:t>
            </w:r>
          </w:p>
        </w:tc>
        <w:tc>
          <w:tcPr>
            <w:tcW w:w="1738" w:type="dxa"/>
          </w:tcPr>
          <w:p w14:paraId="783EFCE5" w14:textId="77777777" w:rsidR="00797A0D" w:rsidRPr="00797A0D" w:rsidRDefault="00797A0D" w:rsidP="00797A0D">
            <w:pPr>
              <w:jc w:val="right"/>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w:t>
            </w:r>
          </w:p>
        </w:tc>
      </w:tr>
      <w:tr w:rsidR="00797A0D" w:rsidRPr="00797A0D" w14:paraId="4D0A5E66" w14:textId="77777777" w:rsidTr="00797A0D">
        <w:trPr>
          <w:trHeight w:val="253"/>
        </w:trPr>
        <w:tc>
          <w:tcPr>
            <w:tcW w:w="5872" w:type="dxa"/>
          </w:tcPr>
          <w:p w14:paraId="6B73E43C" w14:textId="77777777" w:rsidR="00797A0D" w:rsidRPr="00797A0D" w:rsidRDefault="00797A0D" w:rsidP="00797A0D">
            <w:pPr>
              <w:jc w:val="both"/>
              <w:rPr>
                <w:rFonts w:ascii="Times New Roman" w:eastAsia="Times New Roman" w:hAnsi="Times New Roman" w:cs="Times New Roman"/>
                <w:sz w:val="24"/>
                <w:szCs w:val="24"/>
              </w:rPr>
            </w:pPr>
            <w:r w:rsidRPr="00797A0D">
              <w:rPr>
                <w:rFonts w:ascii="Times New Roman" w:eastAsia="Times New Roman" w:hAnsi="Times New Roman" w:cs="Times New Roman"/>
                <w:i/>
                <w:sz w:val="24"/>
                <w:szCs w:val="24"/>
              </w:rPr>
              <w:t>Итого долгосрочные активы</w:t>
            </w:r>
          </w:p>
        </w:tc>
        <w:tc>
          <w:tcPr>
            <w:tcW w:w="1948" w:type="dxa"/>
          </w:tcPr>
          <w:p w14:paraId="5807BAD8" w14:textId="77777777" w:rsidR="00797A0D" w:rsidRPr="00797A0D" w:rsidRDefault="00797A0D" w:rsidP="00797A0D">
            <w:pPr>
              <w:jc w:val="right"/>
              <w:rPr>
                <w:rFonts w:ascii="Times New Roman" w:eastAsia="Times New Roman" w:hAnsi="Times New Roman" w:cs="Times New Roman"/>
                <w:i/>
                <w:sz w:val="24"/>
                <w:szCs w:val="24"/>
              </w:rPr>
            </w:pPr>
            <w:r w:rsidRPr="00797A0D">
              <w:rPr>
                <w:rFonts w:ascii="Times New Roman" w:eastAsia="Times New Roman" w:hAnsi="Times New Roman" w:cs="Times New Roman"/>
                <w:i/>
                <w:sz w:val="24"/>
                <w:szCs w:val="24"/>
              </w:rPr>
              <w:t>73 140</w:t>
            </w:r>
          </w:p>
        </w:tc>
        <w:tc>
          <w:tcPr>
            <w:tcW w:w="1738" w:type="dxa"/>
          </w:tcPr>
          <w:p w14:paraId="3B97E3C9" w14:textId="77777777" w:rsidR="00797A0D" w:rsidRPr="00797A0D" w:rsidRDefault="00797A0D" w:rsidP="00797A0D">
            <w:pPr>
              <w:jc w:val="right"/>
              <w:rPr>
                <w:rFonts w:ascii="Times New Roman" w:eastAsia="Times New Roman" w:hAnsi="Times New Roman" w:cs="Times New Roman"/>
                <w:i/>
                <w:sz w:val="24"/>
                <w:szCs w:val="24"/>
              </w:rPr>
            </w:pPr>
            <w:r w:rsidRPr="00797A0D">
              <w:rPr>
                <w:rFonts w:ascii="Times New Roman" w:eastAsia="Times New Roman" w:hAnsi="Times New Roman" w:cs="Times New Roman"/>
                <w:i/>
                <w:sz w:val="24"/>
                <w:szCs w:val="24"/>
              </w:rPr>
              <w:t>26 664</w:t>
            </w:r>
          </w:p>
        </w:tc>
      </w:tr>
      <w:tr w:rsidR="00797A0D" w:rsidRPr="00797A0D" w14:paraId="39F72055" w14:textId="77777777" w:rsidTr="00797A0D">
        <w:trPr>
          <w:trHeight w:val="249"/>
        </w:trPr>
        <w:tc>
          <w:tcPr>
            <w:tcW w:w="5872" w:type="dxa"/>
          </w:tcPr>
          <w:p w14:paraId="21D45ABB" w14:textId="77777777" w:rsidR="00797A0D" w:rsidRPr="00797A0D" w:rsidRDefault="00797A0D" w:rsidP="00797A0D">
            <w:pPr>
              <w:jc w:val="both"/>
              <w:rPr>
                <w:rFonts w:ascii="Times New Roman" w:eastAsia="Times New Roman" w:hAnsi="Times New Roman" w:cs="Times New Roman"/>
                <w:b/>
                <w:sz w:val="24"/>
                <w:szCs w:val="24"/>
              </w:rPr>
            </w:pPr>
            <w:r w:rsidRPr="00797A0D">
              <w:rPr>
                <w:rFonts w:ascii="Times New Roman" w:eastAsia="Times New Roman" w:hAnsi="Times New Roman" w:cs="Times New Roman"/>
                <w:b/>
                <w:sz w:val="24"/>
                <w:szCs w:val="24"/>
              </w:rPr>
              <w:t>Итого активы</w:t>
            </w:r>
          </w:p>
        </w:tc>
        <w:tc>
          <w:tcPr>
            <w:tcW w:w="1948" w:type="dxa"/>
          </w:tcPr>
          <w:p w14:paraId="6AA96C15" w14:textId="77777777" w:rsidR="00797A0D" w:rsidRPr="00797A0D" w:rsidRDefault="00797A0D" w:rsidP="00797A0D">
            <w:pPr>
              <w:jc w:val="right"/>
              <w:rPr>
                <w:rFonts w:ascii="Times New Roman" w:eastAsia="Times New Roman" w:hAnsi="Times New Roman" w:cs="Times New Roman"/>
                <w:b/>
                <w:sz w:val="24"/>
                <w:szCs w:val="24"/>
              </w:rPr>
            </w:pPr>
            <w:r w:rsidRPr="00797A0D">
              <w:rPr>
                <w:rFonts w:ascii="Times New Roman" w:eastAsia="Times New Roman" w:hAnsi="Times New Roman" w:cs="Times New Roman"/>
                <w:b/>
                <w:sz w:val="24"/>
                <w:szCs w:val="24"/>
              </w:rPr>
              <w:t>99 252</w:t>
            </w:r>
          </w:p>
        </w:tc>
        <w:tc>
          <w:tcPr>
            <w:tcW w:w="1738" w:type="dxa"/>
          </w:tcPr>
          <w:p w14:paraId="00A44BA8" w14:textId="77777777" w:rsidR="00797A0D" w:rsidRPr="00797A0D" w:rsidRDefault="00797A0D" w:rsidP="00797A0D">
            <w:pPr>
              <w:jc w:val="right"/>
              <w:rPr>
                <w:rFonts w:ascii="Times New Roman" w:eastAsia="Times New Roman" w:hAnsi="Times New Roman" w:cs="Times New Roman"/>
                <w:b/>
                <w:sz w:val="24"/>
                <w:szCs w:val="24"/>
              </w:rPr>
            </w:pPr>
            <w:r w:rsidRPr="00797A0D">
              <w:rPr>
                <w:rFonts w:ascii="Times New Roman" w:eastAsia="Times New Roman" w:hAnsi="Times New Roman" w:cs="Times New Roman"/>
                <w:b/>
                <w:sz w:val="24"/>
                <w:szCs w:val="24"/>
              </w:rPr>
              <w:t>39 168</w:t>
            </w:r>
          </w:p>
        </w:tc>
      </w:tr>
      <w:tr w:rsidR="00797A0D" w:rsidRPr="00797A0D" w14:paraId="7300E029" w14:textId="77777777" w:rsidTr="00797A0D">
        <w:trPr>
          <w:trHeight w:val="249"/>
        </w:trPr>
        <w:tc>
          <w:tcPr>
            <w:tcW w:w="5872" w:type="dxa"/>
          </w:tcPr>
          <w:p w14:paraId="58A02E7A" w14:textId="77777777" w:rsidR="00797A0D" w:rsidRPr="00797A0D" w:rsidRDefault="00797A0D" w:rsidP="00797A0D">
            <w:pPr>
              <w:jc w:val="both"/>
              <w:rPr>
                <w:rFonts w:ascii="Times New Roman" w:eastAsia="Times New Roman" w:hAnsi="Times New Roman" w:cs="Times New Roman"/>
                <w:sz w:val="24"/>
                <w:szCs w:val="24"/>
              </w:rPr>
            </w:pPr>
          </w:p>
        </w:tc>
        <w:tc>
          <w:tcPr>
            <w:tcW w:w="1948" w:type="dxa"/>
          </w:tcPr>
          <w:p w14:paraId="1423DC35" w14:textId="77777777" w:rsidR="00797A0D" w:rsidRPr="00797A0D" w:rsidRDefault="00797A0D" w:rsidP="00797A0D">
            <w:pPr>
              <w:jc w:val="right"/>
              <w:rPr>
                <w:rFonts w:ascii="Times New Roman" w:eastAsia="Times New Roman" w:hAnsi="Times New Roman" w:cs="Times New Roman"/>
                <w:sz w:val="24"/>
                <w:szCs w:val="24"/>
              </w:rPr>
            </w:pPr>
          </w:p>
        </w:tc>
        <w:tc>
          <w:tcPr>
            <w:tcW w:w="1738" w:type="dxa"/>
          </w:tcPr>
          <w:p w14:paraId="3EC3A795" w14:textId="77777777" w:rsidR="00797A0D" w:rsidRPr="00797A0D" w:rsidRDefault="00797A0D" w:rsidP="00797A0D">
            <w:pPr>
              <w:jc w:val="right"/>
              <w:rPr>
                <w:rFonts w:ascii="Times New Roman" w:eastAsia="Times New Roman" w:hAnsi="Times New Roman" w:cs="Times New Roman"/>
                <w:sz w:val="24"/>
                <w:szCs w:val="24"/>
              </w:rPr>
            </w:pPr>
          </w:p>
        </w:tc>
      </w:tr>
      <w:tr w:rsidR="00797A0D" w:rsidRPr="00797A0D" w14:paraId="0F2ED060" w14:textId="77777777" w:rsidTr="00797A0D">
        <w:trPr>
          <w:trHeight w:val="381"/>
        </w:trPr>
        <w:tc>
          <w:tcPr>
            <w:tcW w:w="5872" w:type="dxa"/>
          </w:tcPr>
          <w:p w14:paraId="03A4675B" w14:textId="77777777" w:rsidR="00797A0D" w:rsidRPr="00797A0D" w:rsidRDefault="00797A0D" w:rsidP="00797A0D">
            <w:pPr>
              <w:jc w:val="both"/>
              <w:rPr>
                <w:rFonts w:ascii="Times New Roman" w:eastAsia="Times New Roman" w:hAnsi="Times New Roman" w:cs="Times New Roman"/>
                <w:b/>
                <w:sz w:val="24"/>
                <w:szCs w:val="24"/>
              </w:rPr>
            </w:pPr>
            <w:r w:rsidRPr="00797A0D">
              <w:rPr>
                <w:rFonts w:ascii="Times New Roman" w:eastAsia="Times New Roman" w:hAnsi="Times New Roman" w:cs="Times New Roman"/>
                <w:b/>
                <w:sz w:val="24"/>
                <w:szCs w:val="24"/>
              </w:rPr>
              <w:t xml:space="preserve">Капитал и обязательства </w:t>
            </w:r>
          </w:p>
        </w:tc>
        <w:tc>
          <w:tcPr>
            <w:tcW w:w="1948" w:type="dxa"/>
          </w:tcPr>
          <w:p w14:paraId="551DB53F" w14:textId="77777777" w:rsidR="00797A0D" w:rsidRPr="00797A0D" w:rsidRDefault="00797A0D" w:rsidP="00797A0D">
            <w:pPr>
              <w:jc w:val="right"/>
              <w:rPr>
                <w:rFonts w:ascii="Times New Roman" w:eastAsia="Times New Roman" w:hAnsi="Times New Roman" w:cs="Times New Roman"/>
                <w:b/>
                <w:sz w:val="24"/>
                <w:szCs w:val="24"/>
              </w:rPr>
            </w:pPr>
          </w:p>
        </w:tc>
        <w:tc>
          <w:tcPr>
            <w:tcW w:w="1738" w:type="dxa"/>
          </w:tcPr>
          <w:p w14:paraId="6FBF0BA6" w14:textId="77777777" w:rsidR="00797A0D" w:rsidRPr="00797A0D" w:rsidRDefault="00797A0D" w:rsidP="00797A0D">
            <w:pPr>
              <w:jc w:val="right"/>
              <w:rPr>
                <w:rFonts w:ascii="Times New Roman" w:eastAsia="Times New Roman" w:hAnsi="Times New Roman" w:cs="Times New Roman"/>
                <w:b/>
                <w:sz w:val="24"/>
                <w:szCs w:val="24"/>
              </w:rPr>
            </w:pPr>
          </w:p>
        </w:tc>
      </w:tr>
      <w:tr w:rsidR="00797A0D" w:rsidRPr="00797A0D" w14:paraId="0B287580" w14:textId="77777777" w:rsidTr="00797A0D">
        <w:trPr>
          <w:trHeight w:val="253"/>
        </w:trPr>
        <w:tc>
          <w:tcPr>
            <w:tcW w:w="5872" w:type="dxa"/>
          </w:tcPr>
          <w:p w14:paraId="11FCAA1A" w14:textId="77777777" w:rsidR="00797A0D" w:rsidRPr="00797A0D" w:rsidRDefault="00797A0D" w:rsidP="00797A0D">
            <w:pPr>
              <w:jc w:val="both"/>
              <w:rPr>
                <w:rFonts w:ascii="Times New Roman" w:eastAsia="Times New Roman" w:hAnsi="Times New Roman" w:cs="Times New Roman"/>
                <w:i/>
                <w:sz w:val="24"/>
                <w:szCs w:val="24"/>
              </w:rPr>
            </w:pPr>
            <w:r w:rsidRPr="00797A0D">
              <w:rPr>
                <w:rFonts w:ascii="Times New Roman" w:eastAsia="Times New Roman" w:hAnsi="Times New Roman" w:cs="Times New Roman"/>
                <w:i/>
                <w:sz w:val="24"/>
                <w:szCs w:val="24"/>
              </w:rPr>
              <w:t>Краткосрочные обязательства</w:t>
            </w:r>
          </w:p>
        </w:tc>
        <w:tc>
          <w:tcPr>
            <w:tcW w:w="1948" w:type="dxa"/>
          </w:tcPr>
          <w:p w14:paraId="251655E7" w14:textId="77777777" w:rsidR="00797A0D" w:rsidRPr="00797A0D" w:rsidRDefault="00797A0D" w:rsidP="00797A0D">
            <w:pPr>
              <w:jc w:val="right"/>
              <w:rPr>
                <w:rFonts w:ascii="Times New Roman" w:eastAsia="Times New Roman" w:hAnsi="Times New Roman" w:cs="Times New Roman"/>
                <w:i/>
                <w:sz w:val="24"/>
                <w:szCs w:val="24"/>
              </w:rPr>
            </w:pPr>
          </w:p>
        </w:tc>
        <w:tc>
          <w:tcPr>
            <w:tcW w:w="1738" w:type="dxa"/>
          </w:tcPr>
          <w:p w14:paraId="64EA4A12" w14:textId="77777777" w:rsidR="00797A0D" w:rsidRPr="00797A0D" w:rsidRDefault="00797A0D" w:rsidP="00797A0D">
            <w:pPr>
              <w:jc w:val="right"/>
              <w:rPr>
                <w:rFonts w:ascii="Times New Roman" w:eastAsia="Times New Roman" w:hAnsi="Times New Roman" w:cs="Times New Roman"/>
                <w:i/>
                <w:sz w:val="24"/>
                <w:szCs w:val="24"/>
              </w:rPr>
            </w:pPr>
          </w:p>
        </w:tc>
      </w:tr>
      <w:tr w:rsidR="00797A0D" w:rsidRPr="00797A0D" w14:paraId="0B0F5EF3" w14:textId="77777777" w:rsidTr="00797A0D">
        <w:trPr>
          <w:trHeight w:val="241"/>
        </w:trPr>
        <w:tc>
          <w:tcPr>
            <w:tcW w:w="5872" w:type="dxa"/>
          </w:tcPr>
          <w:p w14:paraId="2A3064A0" w14:textId="77777777" w:rsidR="00797A0D" w:rsidRPr="00797A0D" w:rsidRDefault="00797A0D" w:rsidP="00797A0D">
            <w:pPr>
              <w:jc w:val="both"/>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Кредиторская задолженность</w:t>
            </w:r>
          </w:p>
        </w:tc>
        <w:tc>
          <w:tcPr>
            <w:tcW w:w="1948" w:type="dxa"/>
          </w:tcPr>
          <w:p w14:paraId="1D911FA6" w14:textId="77777777" w:rsidR="00797A0D" w:rsidRPr="00797A0D" w:rsidRDefault="00797A0D" w:rsidP="00797A0D">
            <w:pPr>
              <w:jc w:val="right"/>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6 720</w:t>
            </w:r>
          </w:p>
        </w:tc>
        <w:tc>
          <w:tcPr>
            <w:tcW w:w="1738" w:type="dxa"/>
          </w:tcPr>
          <w:p w14:paraId="6377EEC1" w14:textId="77777777" w:rsidR="00797A0D" w:rsidRPr="00797A0D" w:rsidRDefault="00797A0D" w:rsidP="00797A0D">
            <w:pPr>
              <w:jc w:val="right"/>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4 572</w:t>
            </w:r>
          </w:p>
        </w:tc>
      </w:tr>
      <w:tr w:rsidR="00797A0D" w:rsidRPr="00797A0D" w14:paraId="38CC4E4C" w14:textId="77777777" w:rsidTr="00797A0D">
        <w:trPr>
          <w:trHeight w:val="247"/>
        </w:trPr>
        <w:tc>
          <w:tcPr>
            <w:tcW w:w="5872" w:type="dxa"/>
          </w:tcPr>
          <w:p w14:paraId="67BA34EA" w14:textId="77777777" w:rsidR="00797A0D" w:rsidRPr="00797A0D" w:rsidRDefault="00797A0D" w:rsidP="00797A0D">
            <w:pPr>
              <w:jc w:val="both"/>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Операционный овердрафт</w:t>
            </w:r>
          </w:p>
        </w:tc>
        <w:tc>
          <w:tcPr>
            <w:tcW w:w="1948" w:type="dxa"/>
          </w:tcPr>
          <w:p w14:paraId="6D8CEE64" w14:textId="77777777" w:rsidR="00797A0D" w:rsidRPr="00797A0D" w:rsidRDefault="00797A0D" w:rsidP="00797A0D">
            <w:pPr>
              <w:jc w:val="right"/>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w:t>
            </w:r>
          </w:p>
        </w:tc>
        <w:tc>
          <w:tcPr>
            <w:tcW w:w="1738" w:type="dxa"/>
          </w:tcPr>
          <w:p w14:paraId="52A2560F" w14:textId="77777777" w:rsidR="00797A0D" w:rsidRPr="00797A0D" w:rsidRDefault="00797A0D" w:rsidP="00797A0D">
            <w:pPr>
              <w:jc w:val="right"/>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684</w:t>
            </w:r>
          </w:p>
        </w:tc>
      </w:tr>
      <w:tr w:rsidR="00797A0D" w:rsidRPr="00797A0D" w14:paraId="192163D6" w14:textId="77777777" w:rsidTr="00797A0D">
        <w:trPr>
          <w:trHeight w:val="250"/>
        </w:trPr>
        <w:tc>
          <w:tcPr>
            <w:tcW w:w="5872" w:type="dxa"/>
          </w:tcPr>
          <w:p w14:paraId="10E49314" w14:textId="77777777" w:rsidR="00797A0D" w:rsidRPr="00797A0D" w:rsidRDefault="00797A0D" w:rsidP="00797A0D">
            <w:pPr>
              <w:jc w:val="both"/>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Налоги</w:t>
            </w:r>
          </w:p>
        </w:tc>
        <w:tc>
          <w:tcPr>
            <w:tcW w:w="1948" w:type="dxa"/>
          </w:tcPr>
          <w:p w14:paraId="2BEB1519" w14:textId="77777777" w:rsidR="00797A0D" w:rsidRPr="00797A0D" w:rsidRDefault="00797A0D" w:rsidP="00797A0D">
            <w:pPr>
              <w:jc w:val="right"/>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2 964</w:t>
            </w:r>
          </w:p>
        </w:tc>
        <w:tc>
          <w:tcPr>
            <w:tcW w:w="1738" w:type="dxa"/>
          </w:tcPr>
          <w:p w14:paraId="749527B6" w14:textId="77777777" w:rsidR="00797A0D" w:rsidRPr="00797A0D" w:rsidRDefault="00797A0D" w:rsidP="00797A0D">
            <w:pPr>
              <w:jc w:val="right"/>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2 376</w:t>
            </w:r>
          </w:p>
        </w:tc>
      </w:tr>
      <w:tr w:rsidR="00797A0D" w:rsidRPr="00797A0D" w14:paraId="76AEB26C" w14:textId="77777777" w:rsidTr="00797A0D">
        <w:trPr>
          <w:trHeight w:val="240"/>
        </w:trPr>
        <w:tc>
          <w:tcPr>
            <w:tcW w:w="5872" w:type="dxa"/>
          </w:tcPr>
          <w:p w14:paraId="30FFBFD1" w14:textId="77777777" w:rsidR="00797A0D" w:rsidRPr="00797A0D" w:rsidRDefault="00797A0D" w:rsidP="00797A0D">
            <w:pPr>
              <w:jc w:val="both"/>
              <w:rPr>
                <w:rFonts w:ascii="Times New Roman" w:eastAsia="Times New Roman" w:hAnsi="Times New Roman" w:cs="Times New Roman"/>
                <w:sz w:val="24"/>
                <w:szCs w:val="24"/>
              </w:rPr>
            </w:pPr>
            <w:r w:rsidRPr="00797A0D">
              <w:rPr>
                <w:rFonts w:ascii="Times New Roman" w:eastAsia="Times New Roman" w:hAnsi="Times New Roman" w:cs="Times New Roman"/>
                <w:i/>
                <w:sz w:val="24"/>
                <w:szCs w:val="24"/>
              </w:rPr>
              <w:t>Итого краткосрочные обязательства</w:t>
            </w:r>
          </w:p>
        </w:tc>
        <w:tc>
          <w:tcPr>
            <w:tcW w:w="1948" w:type="dxa"/>
          </w:tcPr>
          <w:p w14:paraId="5E6E7BCE" w14:textId="77777777" w:rsidR="00797A0D" w:rsidRPr="00797A0D" w:rsidRDefault="00797A0D" w:rsidP="00797A0D">
            <w:pPr>
              <w:jc w:val="right"/>
              <w:rPr>
                <w:rFonts w:ascii="Times New Roman" w:eastAsia="Times New Roman" w:hAnsi="Times New Roman" w:cs="Times New Roman"/>
                <w:i/>
                <w:sz w:val="24"/>
                <w:szCs w:val="24"/>
              </w:rPr>
            </w:pPr>
            <w:r w:rsidRPr="00797A0D">
              <w:rPr>
                <w:rFonts w:ascii="Times New Roman" w:eastAsia="Times New Roman" w:hAnsi="Times New Roman" w:cs="Times New Roman"/>
                <w:i/>
                <w:sz w:val="24"/>
                <w:szCs w:val="24"/>
              </w:rPr>
              <w:t>9 684</w:t>
            </w:r>
          </w:p>
        </w:tc>
        <w:tc>
          <w:tcPr>
            <w:tcW w:w="1738" w:type="dxa"/>
          </w:tcPr>
          <w:p w14:paraId="4F908798" w14:textId="77777777" w:rsidR="00797A0D" w:rsidRPr="00797A0D" w:rsidRDefault="00797A0D" w:rsidP="00797A0D">
            <w:pPr>
              <w:jc w:val="right"/>
              <w:rPr>
                <w:rFonts w:ascii="Times New Roman" w:eastAsia="Times New Roman" w:hAnsi="Times New Roman" w:cs="Times New Roman"/>
                <w:i/>
                <w:sz w:val="24"/>
                <w:szCs w:val="24"/>
              </w:rPr>
            </w:pPr>
            <w:r w:rsidRPr="00797A0D">
              <w:rPr>
                <w:rFonts w:ascii="Times New Roman" w:eastAsia="Times New Roman" w:hAnsi="Times New Roman" w:cs="Times New Roman"/>
                <w:i/>
                <w:sz w:val="24"/>
                <w:szCs w:val="24"/>
              </w:rPr>
              <w:t>7 632</w:t>
            </w:r>
          </w:p>
        </w:tc>
      </w:tr>
      <w:tr w:rsidR="00797A0D" w:rsidRPr="00797A0D" w14:paraId="5F36BC33" w14:textId="77777777" w:rsidTr="00797A0D">
        <w:trPr>
          <w:trHeight w:val="106"/>
        </w:trPr>
        <w:tc>
          <w:tcPr>
            <w:tcW w:w="5872" w:type="dxa"/>
          </w:tcPr>
          <w:p w14:paraId="26FFE221" w14:textId="77777777" w:rsidR="00797A0D" w:rsidRPr="00797A0D" w:rsidRDefault="00797A0D" w:rsidP="00797A0D">
            <w:pPr>
              <w:jc w:val="both"/>
              <w:rPr>
                <w:rFonts w:ascii="Times New Roman" w:eastAsia="Times New Roman" w:hAnsi="Times New Roman" w:cs="Times New Roman"/>
                <w:b/>
                <w:sz w:val="24"/>
                <w:szCs w:val="24"/>
              </w:rPr>
            </w:pPr>
          </w:p>
        </w:tc>
        <w:tc>
          <w:tcPr>
            <w:tcW w:w="1948" w:type="dxa"/>
          </w:tcPr>
          <w:p w14:paraId="4192E06F" w14:textId="77777777" w:rsidR="00797A0D" w:rsidRPr="00797A0D" w:rsidRDefault="00797A0D" w:rsidP="00797A0D">
            <w:pPr>
              <w:jc w:val="right"/>
              <w:rPr>
                <w:rFonts w:ascii="Times New Roman" w:eastAsia="Times New Roman" w:hAnsi="Times New Roman" w:cs="Times New Roman"/>
                <w:b/>
                <w:sz w:val="24"/>
                <w:szCs w:val="24"/>
              </w:rPr>
            </w:pPr>
          </w:p>
        </w:tc>
        <w:tc>
          <w:tcPr>
            <w:tcW w:w="1738" w:type="dxa"/>
          </w:tcPr>
          <w:p w14:paraId="3AB8D100" w14:textId="77777777" w:rsidR="00797A0D" w:rsidRPr="00797A0D" w:rsidRDefault="00797A0D" w:rsidP="00797A0D">
            <w:pPr>
              <w:jc w:val="right"/>
              <w:rPr>
                <w:rFonts w:ascii="Times New Roman" w:eastAsia="Times New Roman" w:hAnsi="Times New Roman" w:cs="Times New Roman"/>
                <w:b/>
                <w:sz w:val="24"/>
                <w:szCs w:val="24"/>
              </w:rPr>
            </w:pPr>
          </w:p>
        </w:tc>
      </w:tr>
      <w:tr w:rsidR="00797A0D" w:rsidRPr="00797A0D" w14:paraId="2735AEFB" w14:textId="77777777" w:rsidTr="00797A0D">
        <w:trPr>
          <w:trHeight w:val="260"/>
        </w:trPr>
        <w:tc>
          <w:tcPr>
            <w:tcW w:w="5872" w:type="dxa"/>
          </w:tcPr>
          <w:p w14:paraId="51DECA24" w14:textId="77777777" w:rsidR="00797A0D" w:rsidRPr="00797A0D" w:rsidRDefault="00797A0D" w:rsidP="00797A0D">
            <w:pPr>
              <w:jc w:val="both"/>
              <w:rPr>
                <w:rFonts w:ascii="Times New Roman" w:eastAsia="Times New Roman" w:hAnsi="Times New Roman" w:cs="Times New Roman"/>
                <w:i/>
                <w:sz w:val="24"/>
                <w:szCs w:val="24"/>
              </w:rPr>
            </w:pPr>
            <w:r w:rsidRPr="00797A0D">
              <w:rPr>
                <w:rFonts w:ascii="Times New Roman" w:eastAsia="Times New Roman" w:hAnsi="Times New Roman" w:cs="Times New Roman"/>
                <w:i/>
                <w:sz w:val="24"/>
                <w:szCs w:val="24"/>
              </w:rPr>
              <w:t>Долгосрочные обязательства</w:t>
            </w:r>
          </w:p>
        </w:tc>
        <w:tc>
          <w:tcPr>
            <w:tcW w:w="1948" w:type="dxa"/>
          </w:tcPr>
          <w:p w14:paraId="6AFDAA35" w14:textId="77777777" w:rsidR="00797A0D" w:rsidRPr="00797A0D" w:rsidRDefault="00797A0D" w:rsidP="00797A0D">
            <w:pPr>
              <w:jc w:val="right"/>
              <w:rPr>
                <w:rFonts w:ascii="Times New Roman" w:eastAsia="Times New Roman" w:hAnsi="Times New Roman" w:cs="Times New Roman"/>
                <w:i/>
                <w:sz w:val="24"/>
                <w:szCs w:val="24"/>
              </w:rPr>
            </w:pPr>
          </w:p>
        </w:tc>
        <w:tc>
          <w:tcPr>
            <w:tcW w:w="1738" w:type="dxa"/>
          </w:tcPr>
          <w:p w14:paraId="20779902" w14:textId="77777777" w:rsidR="00797A0D" w:rsidRPr="00797A0D" w:rsidRDefault="00797A0D" w:rsidP="00797A0D">
            <w:pPr>
              <w:jc w:val="right"/>
              <w:rPr>
                <w:rFonts w:ascii="Times New Roman" w:eastAsia="Times New Roman" w:hAnsi="Times New Roman" w:cs="Times New Roman"/>
                <w:i/>
                <w:sz w:val="24"/>
                <w:szCs w:val="24"/>
              </w:rPr>
            </w:pPr>
          </w:p>
        </w:tc>
      </w:tr>
      <w:tr w:rsidR="00797A0D" w:rsidRPr="00797A0D" w14:paraId="3ABC7116" w14:textId="77777777" w:rsidTr="00797A0D">
        <w:trPr>
          <w:trHeight w:val="251"/>
        </w:trPr>
        <w:tc>
          <w:tcPr>
            <w:tcW w:w="5872" w:type="dxa"/>
          </w:tcPr>
          <w:p w14:paraId="51869113" w14:textId="77777777" w:rsidR="00797A0D" w:rsidRPr="00797A0D" w:rsidRDefault="00797A0D" w:rsidP="00797A0D">
            <w:pPr>
              <w:jc w:val="both"/>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10%-</w:t>
            </w:r>
            <w:proofErr w:type="spellStart"/>
            <w:r w:rsidRPr="00797A0D">
              <w:rPr>
                <w:rFonts w:ascii="Times New Roman" w:eastAsia="Times New Roman" w:hAnsi="Times New Roman" w:cs="Times New Roman"/>
                <w:sz w:val="24"/>
                <w:szCs w:val="24"/>
              </w:rPr>
              <w:t>ые</w:t>
            </w:r>
            <w:proofErr w:type="spellEnd"/>
            <w:r w:rsidRPr="00797A0D">
              <w:rPr>
                <w:rFonts w:ascii="Times New Roman" w:eastAsia="Times New Roman" w:hAnsi="Times New Roman" w:cs="Times New Roman"/>
                <w:sz w:val="24"/>
                <w:szCs w:val="24"/>
              </w:rPr>
              <w:t xml:space="preserve"> векселя</w:t>
            </w:r>
          </w:p>
        </w:tc>
        <w:tc>
          <w:tcPr>
            <w:tcW w:w="1948" w:type="dxa"/>
          </w:tcPr>
          <w:p w14:paraId="32786117" w14:textId="77777777" w:rsidR="00797A0D" w:rsidRPr="00797A0D" w:rsidRDefault="00797A0D" w:rsidP="00797A0D">
            <w:pPr>
              <w:jc w:val="right"/>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14 400</w:t>
            </w:r>
          </w:p>
        </w:tc>
        <w:tc>
          <w:tcPr>
            <w:tcW w:w="1738" w:type="dxa"/>
          </w:tcPr>
          <w:p w14:paraId="4F318B5E" w14:textId="77777777" w:rsidR="00797A0D" w:rsidRPr="00797A0D" w:rsidRDefault="00797A0D" w:rsidP="00797A0D">
            <w:pPr>
              <w:jc w:val="right"/>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4 800</w:t>
            </w:r>
          </w:p>
        </w:tc>
      </w:tr>
      <w:tr w:rsidR="00797A0D" w:rsidRPr="00797A0D" w14:paraId="348A4495" w14:textId="77777777" w:rsidTr="00797A0D">
        <w:trPr>
          <w:trHeight w:val="259"/>
        </w:trPr>
        <w:tc>
          <w:tcPr>
            <w:tcW w:w="5872" w:type="dxa"/>
          </w:tcPr>
          <w:p w14:paraId="6A4B2DF5" w14:textId="77777777" w:rsidR="00797A0D" w:rsidRPr="00797A0D" w:rsidRDefault="00797A0D" w:rsidP="00797A0D">
            <w:pPr>
              <w:jc w:val="both"/>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10%-</w:t>
            </w:r>
            <w:proofErr w:type="spellStart"/>
            <w:r w:rsidRPr="00797A0D">
              <w:rPr>
                <w:rFonts w:ascii="Times New Roman" w:eastAsia="Times New Roman" w:hAnsi="Times New Roman" w:cs="Times New Roman"/>
                <w:sz w:val="24"/>
                <w:szCs w:val="24"/>
              </w:rPr>
              <w:t>ые</w:t>
            </w:r>
            <w:proofErr w:type="spellEnd"/>
            <w:r w:rsidRPr="00797A0D">
              <w:rPr>
                <w:rFonts w:ascii="Times New Roman" w:eastAsia="Times New Roman" w:hAnsi="Times New Roman" w:cs="Times New Roman"/>
                <w:sz w:val="24"/>
                <w:szCs w:val="24"/>
              </w:rPr>
              <w:t xml:space="preserve"> привилегированные погашаемые акции</w:t>
            </w:r>
          </w:p>
        </w:tc>
        <w:tc>
          <w:tcPr>
            <w:tcW w:w="1948" w:type="dxa"/>
          </w:tcPr>
          <w:p w14:paraId="612F0F75" w14:textId="77777777" w:rsidR="00797A0D" w:rsidRPr="00797A0D" w:rsidRDefault="00797A0D" w:rsidP="00797A0D">
            <w:pPr>
              <w:jc w:val="right"/>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w:t>
            </w:r>
          </w:p>
        </w:tc>
        <w:tc>
          <w:tcPr>
            <w:tcW w:w="1738" w:type="dxa"/>
          </w:tcPr>
          <w:p w14:paraId="6570D438" w14:textId="77777777" w:rsidR="00797A0D" w:rsidRPr="00797A0D" w:rsidRDefault="00797A0D" w:rsidP="00797A0D">
            <w:pPr>
              <w:jc w:val="right"/>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2 400</w:t>
            </w:r>
          </w:p>
        </w:tc>
      </w:tr>
      <w:tr w:rsidR="00797A0D" w:rsidRPr="00797A0D" w14:paraId="3F502BE1" w14:textId="77777777" w:rsidTr="00797A0D">
        <w:trPr>
          <w:trHeight w:val="259"/>
        </w:trPr>
        <w:tc>
          <w:tcPr>
            <w:tcW w:w="5872" w:type="dxa"/>
          </w:tcPr>
          <w:p w14:paraId="3775D29C" w14:textId="77777777" w:rsidR="00797A0D" w:rsidRPr="00797A0D" w:rsidRDefault="00797A0D" w:rsidP="00797A0D">
            <w:pPr>
              <w:jc w:val="both"/>
              <w:rPr>
                <w:rFonts w:ascii="Times New Roman" w:eastAsia="Times New Roman" w:hAnsi="Times New Roman" w:cs="Times New Roman"/>
                <w:sz w:val="24"/>
                <w:szCs w:val="24"/>
              </w:rPr>
            </w:pPr>
            <w:r w:rsidRPr="00797A0D">
              <w:rPr>
                <w:rFonts w:ascii="Times New Roman" w:eastAsia="Times New Roman" w:hAnsi="Times New Roman" w:cs="Times New Roman"/>
                <w:i/>
                <w:sz w:val="24"/>
                <w:szCs w:val="24"/>
              </w:rPr>
              <w:t>Итого долгосрочные обязательства</w:t>
            </w:r>
          </w:p>
        </w:tc>
        <w:tc>
          <w:tcPr>
            <w:tcW w:w="1948" w:type="dxa"/>
          </w:tcPr>
          <w:p w14:paraId="3E1D7347" w14:textId="77777777" w:rsidR="00797A0D" w:rsidRPr="00797A0D" w:rsidRDefault="00797A0D" w:rsidP="00797A0D">
            <w:pPr>
              <w:jc w:val="right"/>
              <w:rPr>
                <w:rFonts w:ascii="Times New Roman" w:eastAsia="Times New Roman" w:hAnsi="Times New Roman" w:cs="Times New Roman"/>
                <w:i/>
                <w:sz w:val="24"/>
                <w:szCs w:val="24"/>
              </w:rPr>
            </w:pPr>
            <w:r w:rsidRPr="00797A0D">
              <w:rPr>
                <w:rFonts w:ascii="Times New Roman" w:eastAsia="Times New Roman" w:hAnsi="Times New Roman" w:cs="Times New Roman"/>
                <w:i/>
                <w:sz w:val="24"/>
                <w:szCs w:val="24"/>
              </w:rPr>
              <w:t>14 400</w:t>
            </w:r>
          </w:p>
        </w:tc>
        <w:tc>
          <w:tcPr>
            <w:tcW w:w="1738" w:type="dxa"/>
          </w:tcPr>
          <w:p w14:paraId="0ADC4503" w14:textId="77777777" w:rsidR="00797A0D" w:rsidRPr="00797A0D" w:rsidRDefault="00797A0D" w:rsidP="00797A0D">
            <w:pPr>
              <w:jc w:val="right"/>
              <w:rPr>
                <w:rFonts w:ascii="Times New Roman" w:eastAsia="Times New Roman" w:hAnsi="Times New Roman" w:cs="Times New Roman"/>
                <w:i/>
                <w:sz w:val="24"/>
                <w:szCs w:val="24"/>
              </w:rPr>
            </w:pPr>
            <w:r w:rsidRPr="00797A0D">
              <w:rPr>
                <w:rFonts w:ascii="Times New Roman" w:eastAsia="Times New Roman" w:hAnsi="Times New Roman" w:cs="Times New Roman"/>
                <w:i/>
                <w:sz w:val="24"/>
                <w:szCs w:val="24"/>
              </w:rPr>
              <w:t>7 200</w:t>
            </w:r>
          </w:p>
        </w:tc>
      </w:tr>
      <w:tr w:rsidR="00797A0D" w:rsidRPr="00797A0D" w14:paraId="5FC9DC84" w14:textId="77777777" w:rsidTr="00797A0D">
        <w:trPr>
          <w:trHeight w:val="248"/>
        </w:trPr>
        <w:tc>
          <w:tcPr>
            <w:tcW w:w="5872" w:type="dxa"/>
          </w:tcPr>
          <w:p w14:paraId="01B01B87" w14:textId="77777777" w:rsidR="00797A0D" w:rsidRPr="00797A0D" w:rsidRDefault="00797A0D" w:rsidP="00797A0D">
            <w:pPr>
              <w:jc w:val="both"/>
              <w:rPr>
                <w:rFonts w:ascii="Times New Roman" w:eastAsia="Times New Roman" w:hAnsi="Times New Roman" w:cs="Times New Roman"/>
                <w:sz w:val="24"/>
                <w:szCs w:val="24"/>
              </w:rPr>
            </w:pPr>
          </w:p>
        </w:tc>
        <w:tc>
          <w:tcPr>
            <w:tcW w:w="1948" w:type="dxa"/>
          </w:tcPr>
          <w:p w14:paraId="5C1CB3C7" w14:textId="77777777" w:rsidR="00797A0D" w:rsidRPr="00797A0D" w:rsidRDefault="00797A0D" w:rsidP="00797A0D">
            <w:pPr>
              <w:jc w:val="right"/>
              <w:rPr>
                <w:rFonts w:ascii="Times New Roman" w:eastAsia="Times New Roman" w:hAnsi="Times New Roman" w:cs="Times New Roman"/>
                <w:sz w:val="24"/>
                <w:szCs w:val="24"/>
              </w:rPr>
            </w:pPr>
          </w:p>
        </w:tc>
        <w:tc>
          <w:tcPr>
            <w:tcW w:w="1738" w:type="dxa"/>
          </w:tcPr>
          <w:p w14:paraId="5429B9CD" w14:textId="77777777" w:rsidR="00797A0D" w:rsidRPr="00797A0D" w:rsidRDefault="00797A0D" w:rsidP="00797A0D">
            <w:pPr>
              <w:jc w:val="right"/>
              <w:rPr>
                <w:rFonts w:ascii="Times New Roman" w:eastAsia="Times New Roman" w:hAnsi="Times New Roman" w:cs="Times New Roman"/>
                <w:sz w:val="24"/>
                <w:szCs w:val="24"/>
              </w:rPr>
            </w:pPr>
          </w:p>
        </w:tc>
      </w:tr>
      <w:tr w:rsidR="00797A0D" w:rsidRPr="00797A0D" w14:paraId="690F4C6F" w14:textId="77777777" w:rsidTr="00797A0D">
        <w:trPr>
          <w:trHeight w:val="272"/>
        </w:trPr>
        <w:tc>
          <w:tcPr>
            <w:tcW w:w="5872" w:type="dxa"/>
          </w:tcPr>
          <w:p w14:paraId="5E1D9522" w14:textId="77777777" w:rsidR="00797A0D" w:rsidRPr="00797A0D" w:rsidRDefault="00797A0D" w:rsidP="00797A0D">
            <w:pPr>
              <w:jc w:val="both"/>
              <w:rPr>
                <w:rFonts w:ascii="Times New Roman" w:eastAsia="Times New Roman" w:hAnsi="Times New Roman" w:cs="Times New Roman"/>
                <w:i/>
                <w:sz w:val="24"/>
                <w:szCs w:val="24"/>
              </w:rPr>
            </w:pPr>
            <w:r w:rsidRPr="00797A0D">
              <w:rPr>
                <w:rFonts w:ascii="Times New Roman" w:eastAsia="Times New Roman" w:hAnsi="Times New Roman" w:cs="Times New Roman"/>
                <w:i/>
                <w:sz w:val="24"/>
                <w:szCs w:val="24"/>
              </w:rPr>
              <w:t xml:space="preserve">Капитал и резервы </w:t>
            </w:r>
          </w:p>
        </w:tc>
        <w:tc>
          <w:tcPr>
            <w:tcW w:w="1948" w:type="dxa"/>
          </w:tcPr>
          <w:p w14:paraId="2FEF29BF" w14:textId="77777777" w:rsidR="00797A0D" w:rsidRPr="00797A0D" w:rsidRDefault="00797A0D" w:rsidP="00797A0D">
            <w:pPr>
              <w:jc w:val="right"/>
              <w:rPr>
                <w:rFonts w:ascii="Times New Roman" w:eastAsia="Times New Roman" w:hAnsi="Times New Roman" w:cs="Times New Roman"/>
                <w:sz w:val="24"/>
                <w:szCs w:val="24"/>
              </w:rPr>
            </w:pPr>
          </w:p>
        </w:tc>
        <w:tc>
          <w:tcPr>
            <w:tcW w:w="1738" w:type="dxa"/>
          </w:tcPr>
          <w:p w14:paraId="0521498D" w14:textId="77777777" w:rsidR="00797A0D" w:rsidRPr="00797A0D" w:rsidRDefault="00797A0D" w:rsidP="00797A0D">
            <w:pPr>
              <w:jc w:val="right"/>
              <w:rPr>
                <w:rFonts w:ascii="Times New Roman" w:eastAsia="Times New Roman" w:hAnsi="Times New Roman" w:cs="Times New Roman"/>
                <w:sz w:val="24"/>
                <w:szCs w:val="24"/>
              </w:rPr>
            </w:pPr>
          </w:p>
        </w:tc>
      </w:tr>
      <w:tr w:rsidR="00797A0D" w:rsidRPr="00797A0D" w14:paraId="559EA685" w14:textId="77777777" w:rsidTr="00797A0D">
        <w:trPr>
          <w:trHeight w:val="277"/>
        </w:trPr>
        <w:tc>
          <w:tcPr>
            <w:tcW w:w="5872" w:type="dxa"/>
          </w:tcPr>
          <w:p w14:paraId="0AF43098" w14:textId="77777777" w:rsidR="00797A0D" w:rsidRPr="00797A0D" w:rsidRDefault="00797A0D" w:rsidP="00797A0D">
            <w:pPr>
              <w:jc w:val="both"/>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Обыкновенные акции (номинал 1 000)</w:t>
            </w:r>
          </w:p>
        </w:tc>
        <w:tc>
          <w:tcPr>
            <w:tcW w:w="1948" w:type="dxa"/>
          </w:tcPr>
          <w:p w14:paraId="54F8EAC5" w14:textId="77777777" w:rsidR="00797A0D" w:rsidRPr="00797A0D" w:rsidRDefault="00797A0D" w:rsidP="00797A0D">
            <w:pPr>
              <w:jc w:val="right"/>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12 000</w:t>
            </w:r>
          </w:p>
        </w:tc>
        <w:tc>
          <w:tcPr>
            <w:tcW w:w="1738" w:type="dxa"/>
          </w:tcPr>
          <w:p w14:paraId="6C536034" w14:textId="77777777" w:rsidR="00797A0D" w:rsidRPr="00797A0D" w:rsidRDefault="00797A0D" w:rsidP="00797A0D">
            <w:pPr>
              <w:jc w:val="right"/>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6 000</w:t>
            </w:r>
          </w:p>
        </w:tc>
      </w:tr>
      <w:tr w:rsidR="00797A0D" w:rsidRPr="00797A0D" w14:paraId="7EF9F42F" w14:textId="77777777" w:rsidTr="00797A0D">
        <w:trPr>
          <w:trHeight w:val="281"/>
        </w:trPr>
        <w:tc>
          <w:tcPr>
            <w:tcW w:w="5872" w:type="dxa"/>
          </w:tcPr>
          <w:p w14:paraId="4267316E" w14:textId="77777777" w:rsidR="00797A0D" w:rsidRPr="00797A0D" w:rsidRDefault="00797A0D" w:rsidP="00797A0D">
            <w:pPr>
              <w:jc w:val="both"/>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Нераспределенная прибыль</w:t>
            </w:r>
          </w:p>
        </w:tc>
        <w:tc>
          <w:tcPr>
            <w:tcW w:w="1948" w:type="dxa"/>
          </w:tcPr>
          <w:p w14:paraId="0BE01F22" w14:textId="77777777" w:rsidR="00797A0D" w:rsidRPr="00797A0D" w:rsidRDefault="00797A0D" w:rsidP="00797A0D">
            <w:pPr>
              <w:jc w:val="right"/>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63 168</w:t>
            </w:r>
          </w:p>
        </w:tc>
        <w:tc>
          <w:tcPr>
            <w:tcW w:w="1738" w:type="dxa"/>
          </w:tcPr>
          <w:p w14:paraId="30170A7C" w14:textId="77777777" w:rsidR="00797A0D" w:rsidRPr="00797A0D" w:rsidRDefault="00797A0D" w:rsidP="00797A0D">
            <w:pPr>
              <w:jc w:val="right"/>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18 336</w:t>
            </w:r>
          </w:p>
        </w:tc>
      </w:tr>
      <w:tr w:rsidR="00797A0D" w:rsidRPr="00797A0D" w14:paraId="40CBA096" w14:textId="77777777" w:rsidTr="00797A0D">
        <w:trPr>
          <w:trHeight w:val="257"/>
        </w:trPr>
        <w:tc>
          <w:tcPr>
            <w:tcW w:w="5872" w:type="dxa"/>
          </w:tcPr>
          <w:p w14:paraId="5619B7AB" w14:textId="77777777" w:rsidR="00797A0D" w:rsidRPr="00797A0D" w:rsidRDefault="00797A0D" w:rsidP="00797A0D">
            <w:pPr>
              <w:jc w:val="both"/>
              <w:rPr>
                <w:rFonts w:ascii="Times New Roman" w:eastAsia="Times New Roman" w:hAnsi="Times New Roman" w:cs="Times New Roman"/>
                <w:i/>
                <w:sz w:val="24"/>
                <w:szCs w:val="24"/>
              </w:rPr>
            </w:pPr>
            <w:r w:rsidRPr="00797A0D">
              <w:rPr>
                <w:rFonts w:ascii="Times New Roman" w:eastAsia="Times New Roman" w:hAnsi="Times New Roman" w:cs="Times New Roman"/>
                <w:bCs/>
                <w:i/>
                <w:sz w:val="24"/>
                <w:szCs w:val="24"/>
              </w:rPr>
              <w:t>Итого капитал и резервы</w:t>
            </w:r>
          </w:p>
        </w:tc>
        <w:tc>
          <w:tcPr>
            <w:tcW w:w="1948" w:type="dxa"/>
          </w:tcPr>
          <w:p w14:paraId="33A7FA0E" w14:textId="77777777" w:rsidR="00797A0D" w:rsidRPr="00797A0D" w:rsidRDefault="00797A0D" w:rsidP="00797A0D">
            <w:pPr>
              <w:jc w:val="right"/>
              <w:rPr>
                <w:rFonts w:ascii="Times New Roman" w:eastAsia="Times New Roman" w:hAnsi="Times New Roman" w:cs="Times New Roman"/>
                <w:i/>
                <w:sz w:val="24"/>
                <w:szCs w:val="24"/>
              </w:rPr>
            </w:pPr>
            <w:r w:rsidRPr="00797A0D">
              <w:rPr>
                <w:rFonts w:ascii="Times New Roman" w:eastAsia="Times New Roman" w:hAnsi="Times New Roman" w:cs="Times New Roman"/>
                <w:i/>
                <w:sz w:val="24"/>
                <w:szCs w:val="24"/>
              </w:rPr>
              <w:t>75 168</w:t>
            </w:r>
          </w:p>
        </w:tc>
        <w:tc>
          <w:tcPr>
            <w:tcW w:w="1738" w:type="dxa"/>
          </w:tcPr>
          <w:p w14:paraId="4E30CA3F" w14:textId="77777777" w:rsidR="00797A0D" w:rsidRPr="00797A0D" w:rsidRDefault="00797A0D" w:rsidP="00797A0D">
            <w:pPr>
              <w:jc w:val="right"/>
              <w:rPr>
                <w:rFonts w:ascii="Times New Roman" w:eastAsia="Times New Roman" w:hAnsi="Times New Roman" w:cs="Times New Roman"/>
                <w:i/>
                <w:sz w:val="24"/>
                <w:szCs w:val="24"/>
              </w:rPr>
            </w:pPr>
            <w:r w:rsidRPr="00797A0D">
              <w:rPr>
                <w:rFonts w:ascii="Times New Roman" w:eastAsia="Times New Roman" w:hAnsi="Times New Roman" w:cs="Times New Roman"/>
                <w:i/>
                <w:sz w:val="24"/>
                <w:szCs w:val="24"/>
              </w:rPr>
              <w:t>24 336</w:t>
            </w:r>
          </w:p>
        </w:tc>
      </w:tr>
      <w:tr w:rsidR="00797A0D" w:rsidRPr="00797A0D" w14:paraId="2B92DEC6" w14:textId="77777777" w:rsidTr="00797A0D">
        <w:trPr>
          <w:trHeight w:val="244"/>
        </w:trPr>
        <w:tc>
          <w:tcPr>
            <w:tcW w:w="5872" w:type="dxa"/>
          </w:tcPr>
          <w:p w14:paraId="5EDC8231" w14:textId="77777777" w:rsidR="00797A0D" w:rsidRPr="00797A0D" w:rsidRDefault="00797A0D" w:rsidP="00797A0D">
            <w:pPr>
              <w:jc w:val="both"/>
              <w:rPr>
                <w:rFonts w:ascii="Times New Roman" w:eastAsia="Times New Roman" w:hAnsi="Times New Roman" w:cs="Times New Roman"/>
                <w:b/>
                <w:sz w:val="24"/>
                <w:szCs w:val="24"/>
              </w:rPr>
            </w:pPr>
            <w:r w:rsidRPr="00797A0D">
              <w:rPr>
                <w:rFonts w:ascii="Times New Roman" w:eastAsia="Times New Roman" w:hAnsi="Times New Roman" w:cs="Times New Roman"/>
                <w:b/>
                <w:bCs/>
                <w:sz w:val="24"/>
                <w:szCs w:val="24"/>
              </w:rPr>
              <w:t xml:space="preserve">Итого капитал и </w:t>
            </w:r>
            <w:r w:rsidRPr="00797A0D">
              <w:rPr>
                <w:rFonts w:ascii="Times New Roman" w:eastAsia="Times New Roman" w:hAnsi="Times New Roman" w:cs="Times New Roman"/>
                <w:b/>
                <w:sz w:val="24"/>
                <w:szCs w:val="24"/>
              </w:rPr>
              <w:t>обязательства</w:t>
            </w:r>
          </w:p>
        </w:tc>
        <w:tc>
          <w:tcPr>
            <w:tcW w:w="1948" w:type="dxa"/>
          </w:tcPr>
          <w:p w14:paraId="4C7B7AA0" w14:textId="77777777" w:rsidR="00797A0D" w:rsidRPr="00797A0D" w:rsidRDefault="00797A0D" w:rsidP="00797A0D">
            <w:pPr>
              <w:jc w:val="right"/>
              <w:rPr>
                <w:rFonts w:ascii="Times New Roman" w:eastAsia="Times New Roman" w:hAnsi="Times New Roman" w:cs="Times New Roman"/>
                <w:b/>
                <w:sz w:val="24"/>
                <w:szCs w:val="24"/>
              </w:rPr>
            </w:pPr>
            <w:r w:rsidRPr="00797A0D">
              <w:rPr>
                <w:rFonts w:ascii="Times New Roman" w:eastAsia="Times New Roman" w:hAnsi="Times New Roman" w:cs="Times New Roman"/>
                <w:b/>
                <w:sz w:val="24"/>
                <w:szCs w:val="24"/>
              </w:rPr>
              <w:t>99 252</w:t>
            </w:r>
          </w:p>
        </w:tc>
        <w:tc>
          <w:tcPr>
            <w:tcW w:w="1738" w:type="dxa"/>
          </w:tcPr>
          <w:p w14:paraId="381C2A63" w14:textId="77777777" w:rsidR="00797A0D" w:rsidRPr="00797A0D" w:rsidRDefault="00797A0D" w:rsidP="00797A0D">
            <w:pPr>
              <w:jc w:val="right"/>
              <w:rPr>
                <w:rFonts w:ascii="Times New Roman" w:eastAsia="Times New Roman" w:hAnsi="Times New Roman" w:cs="Times New Roman"/>
                <w:b/>
                <w:sz w:val="24"/>
                <w:szCs w:val="24"/>
              </w:rPr>
            </w:pPr>
            <w:r w:rsidRPr="00797A0D">
              <w:rPr>
                <w:rFonts w:ascii="Times New Roman" w:eastAsia="Times New Roman" w:hAnsi="Times New Roman" w:cs="Times New Roman"/>
                <w:b/>
                <w:sz w:val="24"/>
                <w:szCs w:val="24"/>
              </w:rPr>
              <w:t>39 168</w:t>
            </w:r>
          </w:p>
        </w:tc>
      </w:tr>
    </w:tbl>
    <w:p w14:paraId="3C791E5B" w14:textId="77777777" w:rsidR="00797A0D" w:rsidRPr="00797A0D" w:rsidRDefault="00797A0D" w:rsidP="00797A0D">
      <w:pPr>
        <w:shd w:val="clear" w:color="auto" w:fill="FFFFFF"/>
        <w:ind w:firstLine="720"/>
        <w:jc w:val="both"/>
        <w:rPr>
          <w:rFonts w:ascii="Times New Roman" w:eastAsia="Times New Roman" w:hAnsi="Times New Roman" w:cs="Times New Roman"/>
          <w:sz w:val="24"/>
          <w:szCs w:val="24"/>
        </w:rPr>
      </w:pPr>
    </w:p>
    <w:p w14:paraId="0D8E6D64" w14:textId="77777777" w:rsidR="00797A0D" w:rsidRPr="00A16067" w:rsidRDefault="00797A0D" w:rsidP="00A16067">
      <w:pPr>
        <w:shd w:val="clear" w:color="auto" w:fill="FFFFFF"/>
        <w:jc w:val="both"/>
        <w:rPr>
          <w:rFonts w:ascii="Times New Roman" w:eastAsia="Times New Roman" w:hAnsi="Times New Roman" w:cs="Times New Roman"/>
          <w:b/>
          <w:i/>
          <w:sz w:val="24"/>
          <w:szCs w:val="24"/>
        </w:rPr>
      </w:pPr>
      <w:r w:rsidRPr="00A16067">
        <w:rPr>
          <w:rFonts w:ascii="Times New Roman" w:eastAsia="Times New Roman" w:hAnsi="Times New Roman" w:cs="Times New Roman"/>
          <w:b/>
          <w:i/>
          <w:sz w:val="24"/>
          <w:szCs w:val="24"/>
        </w:rPr>
        <w:t>Дополнительная информация:</w:t>
      </w:r>
    </w:p>
    <w:p w14:paraId="2C07511F" w14:textId="77777777" w:rsidR="00797A0D" w:rsidRPr="00797A0D" w:rsidRDefault="00797A0D" w:rsidP="007A6ED7">
      <w:pPr>
        <w:shd w:val="clear" w:color="auto" w:fill="FFFFFF"/>
        <w:spacing w:line="276" w:lineRule="auto"/>
        <w:jc w:val="both"/>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а) На дату приобретения компании «Искра» её основные средства включали оборудование, справедливая стоимость которого превышала балансовую на 4800 тыс. тенге. Остававшийся срок его полезного использования равнялся 5 годам. Учётная политика группы предполагает равномерное начисление амортизации. Справедливая стоимость прочих чистых активов АО  «Искра» приблизительно равнялась их балансовой стоимости.</w:t>
      </w:r>
    </w:p>
    <w:p w14:paraId="2FBFEA27" w14:textId="77777777" w:rsidR="00797A0D" w:rsidRPr="00797A0D" w:rsidRDefault="00797A0D" w:rsidP="007A6ED7">
      <w:pPr>
        <w:shd w:val="clear" w:color="auto" w:fill="FFFFFF"/>
        <w:spacing w:line="276" w:lineRule="auto"/>
        <w:jc w:val="both"/>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б) Компания «Искра» имеет земельный участок с первоначальной стоимости в 6 000 тыс. тенге. Справедливая стоимость на момент приобретения компании «Искра» компанией «Пламя» составляла 8 400 тыс. тенге, а на 31 декабря 2016 г. выросла до 10 200 тыс. тенге. Согласно учётной политике группы, земельный участок должен отражаться в отчётности по справедливой стоимости.</w:t>
      </w:r>
    </w:p>
    <w:p w14:paraId="7086B67A" w14:textId="77777777" w:rsidR="00797A0D" w:rsidRPr="00797A0D" w:rsidRDefault="00797A0D" w:rsidP="007A6ED7">
      <w:pPr>
        <w:shd w:val="clear" w:color="auto" w:fill="FFFFFF"/>
        <w:spacing w:line="276" w:lineRule="auto"/>
        <w:jc w:val="both"/>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 xml:space="preserve">в) В течение года компания «Искра» продала АО «Пламя» товары на сумму 2160 тыс. тенге. Согласно ценовой политике </w:t>
      </w:r>
      <w:proofErr w:type="gramStart"/>
      <w:r w:rsidRPr="00797A0D">
        <w:rPr>
          <w:rFonts w:ascii="Times New Roman" w:eastAsia="Times New Roman" w:hAnsi="Times New Roman" w:cs="Times New Roman"/>
          <w:sz w:val="24"/>
          <w:szCs w:val="24"/>
        </w:rPr>
        <w:t>АО</w:t>
      </w:r>
      <w:proofErr w:type="gramEnd"/>
      <w:r w:rsidRPr="00797A0D">
        <w:rPr>
          <w:rFonts w:ascii="Times New Roman" w:eastAsia="Times New Roman" w:hAnsi="Times New Roman" w:cs="Times New Roman"/>
          <w:sz w:val="24"/>
          <w:szCs w:val="24"/>
        </w:rPr>
        <w:t xml:space="preserve"> «Искра», все товары продаются с 25%-ой наценкой к себестоимости. На 31 декабря 20166 г. запасы АО «Пламя» включали товары, трансфертная цена которых составляла 540 тыс. тенге.</w:t>
      </w:r>
    </w:p>
    <w:p w14:paraId="7B135E21" w14:textId="77777777" w:rsidR="00797A0D" w:rsidRPr="00797A0D" w:rsidRDefault="00797A0D" w:rsidP="007A6ED7">
      <w:pPr>
        <w:shd w:val="clear" w:color="auto" w:fill="FFFFFF"/>
        <w:spacing w:line="276" w:lineRule="auto"/>
        <w:jc w:val="both"/>
        <w:rPr>
          <w:rFonts w:ascii="Times New Roman" w:eastAsia="Times New Roman" w:hAnsi="Times New Roman" w:cs="Times New Roman"/>
          <w:sz w:val="24"/>
          <w:szCs w:val="24"/>
        </w:rPr>
      </w:pPr>
      <w:r w:rsidRPr="00797A0D">
        <w:rPr>
          <w:rFonts w:ascii="Times New Roman" w:eastAsia="Times New Roman" w:hAnsi="Times New Roman" w:cs="Times New Roman"/>
          <w:sz w:val="24"/>
          <w:szCs w:val="24"/>
        </w:rPr>
        <w:t xml:space="preserve">Остатки на текущих </w:t>
      </w:r>
      <w:proofErr w:type="gramStart"/>
      <w:r w:rsidRPr="00797A0D">
        <w:rPr>
          <w:rFonts w:ascii="Times New Roman" w:eastAsia="Times New Roman" w:hAnsi="Times New Roman" w:cs="Times New Roman"/>
          <w:sz w:val="24"/>
          <w:szCs w:val="24"/>
        </w:rPr>
        <w:t>счетах  материнской</w:t>
      </w:r>
      <w:proofErr w:type="gramEnd"/>
      <w:r w:rsidRPr="00797A0D">
        <w:rPr>
          <w:rFonts w:ascii="Times New Roman" w:eastAsia="Times New Roman" w:hAnsi="Times New Roman" w:cs="Times New Roman"/>
          <w:sz w:val="24"/>
          <w:szCs w:val="24"/>
        </w:rPr>
        <w:t xml:space="preserve">  и дочерней  компании  составляли 288 тыс. тенге</w:t>
      </w:r>
      <w:r w:rsidR="00A16067">
        <w:rPr>
          <w:rFonts w:ascii="Times New Roman" w:eastAsia="Times New Roman" w:hAnsi="Times New Roman" w:cs="Times New Roman"/>
          <w:sz w:val="24"/>
          <w:szCs w:val="24"/>
        </w:rPr>
        <w:t xml:space="preserve">            </w:t>
      </w:r>
      <w:r w:rsidRPr="00797A0D">
        <w:rPr>
          <w:rFonts w:ascii="Times New Roman" w:eastAsia="Times New Roman" w:hAnsi="Times New Roman" w:cs="Times New Roman"/>
          <w:sz w:val="24"/>
          <w:szCs w:val="24"/>
        </w:rPr>
        <w:t xml:space="preserve"> на 31 декабря 2016 г., с даты приобретения гудвилл обесценился на 1 786 тыс. тенге.</w:t>
      </w:r>
    </w:p>
    <w:p w14:paraId="310F02EA" w14:textId="77777777" w:rsidR="00A16067" w:rsidRDefault="00A16067" w:rsidP="00A16067">
      <w:pPr>
        <w:shd w:val="clear" w:color="auto" w:fill="FFFFFF"/>
        <w:jc w:val="both"/>
        <w:rPr>
          <w:rFonts w:ascii="Times New Roman" w:eastAsia="Times New Roman" w:hAnsi="Times New Roman" w:cs="Times New Roman"/>
          <w:i/>
          <w:sz w:val="24"/>
          <w:szCs w:val="24"/>
        </w:rPr>
      </w:pPr>
    </w:p>
    <w:p w14:paraId="27EF8647" w14:textId="77777777" w:rsidR="00797A0D" w:rsidRPr="00A16067" w:rsidRDefault="00797A0D" w:rsidP="00A16067">
      <w:pPr>
        <w:shd w:val="clear" w:color="auto" w:fill="FFFFFF"/>
        <w:jc w:val="both"/>
        <w:rPr>
          <w:rFonts w:ascii="Times New Roman" w:eastAsia="Times New Roman" w:hAnsi="Times New Roman" w:cs="Times New Roman"/>
          <w:b/>
          <w:sz w:val="26"/>
          <w:szCs w:val="26"/>
        </w:rPr>
      </w:pPr>
      <w:r w:rsidRPr="00A16067">
        <w:rPr>
          <w:rFonts w:ascii="Times New Roman" w:eastAsia="Times New Roman" w:hAnsi="Times New Roman" w:cs="Times New Roman"/>
          <w:b/>
          <w:sz w:val="26"/>
          <w:szCs w:val="26"/>
        </w:rPr>
        <w:t>Задание:</w:t>
      </w:r>
    </w:p>
    <w:p w14:paraId="2AFF1F45" w14:textId="77777777" w:rsidR="00A16067" w:rsidRPr="00A16067" w:rsidRDefault="00A16067" w:rsidP="00A16067">
      <w:pPr>
        <w:shd w:val="clear" w:color="auto" w:fill="FFFFFF"/>
        <w:jc w:val="both"/>
        <w:rPr>
          <w:rFonts w:ascii="Times New Roman" w:eastAsia="Times New Roman" w:hAnsi="Times New Roman" w:cs="Times New Roman"/>
          <w:sz w:val="16"/>
          <w:szCs w:val="24"/>
        </w:rPr>
      </w:pPr>
    </w:p>
    <w:p w14:paraId="185F6CDD" w14:textId="77777777" w:rsidR="00797A0D" w:rsidRPr="00A16067" w:rsidRDefault="00797A0D" w:rsidP="00775442">
      <w:pPr>
        <w:shd w:val="clear" w:color="auto" w:fill="FFFFFF"/>
        <w:spacing w:line="276" w:lineRule="auto"/>
        <w:jc w:val="both"/>
        <w:rPr>
          <w:rFonts w:ascii="Times New Roman" w:eastAsia="Times New Roman" w:hAnsi="Times New Roman" w:cs="Times New Roman"/>
          <w:b/>
          <w:sz w:val="24"/>
          <w:szCs w:val="24"/>
        </w:rPr>
      </w:pPr>
      <w:r w:rsidRPr="00A16067">
        <w:rPr>
          <w:rFonts w:ascii="Times New Roman" w:eastAsia="Times New Roman" w:hAnsi="Times New Roman" w:cs="Times New Roman"/>
          <w:b/>
          <w:sz w:val="24"/>
          <w:szCs w:val="24"/>
        </w:rPr>
        <w:t>Подготовить консолидированный ОФП АО «Пламя» по состоянию на 31 декабря 2016г.</w:t>
      </w:r>
      <w:r w:rsidR="00A16067">
        <w:rPr>
          <w:rFonts w:ascii="Times New Roman" w:eastAsia="Times New Roman" w:hAnsi="Times New Roman" w:cs="Times New Roman"/>
          <w:b/>
          <w:sz w:val="24"/>
          <w:szCs w:val="24"/>
        </w:rPr>
        <w:t xml:space="preserve">     </w:t>
      </w:r>
      <w:r w:rsidRPr="00A16067">
        <w:rPr>
          <w:rFonts w:ascii="Times New Roman" w:eastAsia="Times New Roman" w:hAnsi="Times New Roman" w:cs="Times New Roman"/>
          <w:b/>
          <w:sz w:val="24"/>
          <w:szCs w:val="24"/>
        </w:rPr>
        <w:t xml:space="preserve"> в соответствии с МСФО 3 «Объединения бизнеса».</w:t>
      </w:r>
    </w:p>
    <w:p w14:paraId="1FE0291D" w14:textId="77777777" w:rsidR="00107710" w:rsidRPr="00022D6D" w:rsidRDefault="00107710" w:rsidP="008F1E55">
      <w:pPr>
        <w:jc w:val="center"/>
        <w:rPr>
          <w:rFonts w:ascii="Times New Roman" w:hAnsi="Times New Roman" w:cs="Times New Roman"/>
          <w:b/>
          <w:sz w:val="24"/>
          <w:szCs w:val="28"/>
        </w:rPr>
      </w:pPr>
    </w:p>
    <w:p w14:paraId="7595F44E" w14:textId="77777777" w:rsidR="00E80723" w:rsidRDefault="00E80723" w:rsidP="008F1E55">
      <w:pPr>
        <w:jc w:val="center"/>
        <w:rPr>
          <w:rFonts w:ascii="Times New Roman" w:hAnsi="Times New Roman" w:cs="Times New Roman"/>
          <w:b/>
          <w:sz w:val="24"/>
          <w:szCs w:val="28"/>
        </w:rPr>
      </w:pPr>
    </w:p>
    <w:p w14:paraId="14CA4C13" w14:textId="77777777" w:rsidR="00F86586" w:rsidRDefault="00F86586" w:rsidP="008F1E55">
      <w:pPr>
        <w:jc w:val="center"/>
        <w:rPr>
          <w:rFonts w:ascii="Times New Roman" w:hAnsi="Times New Roman" w:cs="Times New Roman"/>
          <w:b/>
          <w:sz w:val="24"/>
          <w:szCs w:val="28"/>
        </w:rPr>
      </w:pPr>
    </w:p>
    <w:p w14:paraId="2FD53292" w14:textId="77777777" w:rsidR="00F86586" w:rsidRDefault="00F86586" w:rsidP="008F1E55">
      <w:pPr>
        <w:jc w:val="center"/>
        <w:rPr>
          <w:rFonts w:ascii="Times New Roman" w:hAnsi="Times New Roman" w:cs="Times New Roman"/>
          <w:b/>
          <w:sz w:val="24"/>
          <w:szCs w:val="28"/>
        </w:rPr>
      </w:pPr>
    </w:p>
    <w:p w14:paraId="2101D153" w14:textId="77777777" w:rsidR="00F86586" w:rsidRDefault="00F86586" w:rsidP="008F1E55">
      <w:pPr>
        <w:jc w:val="center"/>
        <w:rPr>
          <w:rFonts w:ascii="Times New Roman" w:hAnsi="Times New Roman" w:cs="Times New Roman"/>
          <w:b/>
          <w:sz w:val="24"/>
          <w:szCs w:val="28"/>
        </w:rPr>
      </w:pPr>
    </w:p>
    <w:p w14:paraId="5DC81F2A" w14:textId="77777777" w:rsidR="00F86586" w:rsidRDefault="00F86586" w:rsidP="008F1E55">
      <w:pPr>
        <w:jc w:val="center"/>
        <w:rPr>
          <w:rFonts w:ascii="Times New Roman" w:hAnsi="Times New Roman" w:cs="Times New Roman"/>
          <w:b/>
          <w:sz w:val="24"/>
          <w:szCs w:val="28"/>
        </w:rPr>
      </w:pPr>
    </w:p>
    <w:p w14:paraId="61606912" w14:textId="77777777" w:rsidR="00F86586" w:rsidRDefault="00F86586" w:rsidP="008F1E55">
      <w:pPr>
        <w:jc w:val="center"/>
        <w:rPr>
          <w:rFonts w:ascii="Times New Roman" w:hAnsi="Times New Roman" w:cs="Times New Roman"/>
          <w:b/>
          <w:sz w:val="24"/>
          <w:szCs w:val="28"/>
        </w:rPr>
      </w:pPr>
    </w:p>
    <w:p w14:paraId="4AABB713" w14:textId="77777777" w:rsidR="00F86586" w:rsidRDefault="00F86586" w:rsidP="008F1E55">
      <w:pPr>
        <w:jc w:val="center"/>
        <w:rPr>
          <w:rFonts w:ascii="Times New Roman" w:hAnsi="Times New Roman" w:cs="Times New Roman"/>
          <w:b/>
          <w:sz w:val="24"/>
          <w:szCs w:val="28"/>
        </w:rPr>
      </w:pPr>
    </w:p>
    <w:p w14:paraId="389B1E15" w14:textId="77777777" w:rsidR="00F86586" w:rsidRDefault="00F86586" w:rsidP="008F1E55">
      <w:pPr>
        <w:jc w:val="center"/>
        <w:rPr>
          <w:rFonts w:ascii="Times New Roman" w:hAnsi="Times New Roman" w:cs="Times New Roman"/>
          <w:b/>
          <w:sz w:val="24"/>
          <w:szCs w:val="28"/>
        </w:rPr>
      </w:pPr>
    </w:p>
    <w:p w14:paraId="31DDDEBA" w14:textId="77777777" w:rsidR="00F86586" w:rsidRDefault="00F86586" w:rsidP="008F1E55">
      <w:pPr>
        <w:jc w:val="center"/>
        <w:rPr>
          <w:rFonts w:ascii="Times New Roman" w:hAnsi="Times New Roman" w:cs="Times New Roman"/>
          <w:b/>
          <w:sz w:val="24"/>
          <w:szCs w:val="28"/>
        </w:rPr>
      </w:pPr>
    </w:p>
    <w:p w14:paraId="27B649E8" w14:textId="77777777" w:rsidR="00F86586" w:rsidRPr="00135A29" w:rsidRDefault="00F86586" w:rsidP="008F1E55">
      <w:pPr>
        <w:jc w:val="center"/>
        <w:rPr>
          <w:rFonts w:ascii="Times New Roman" w:hAnsi="Times New Roman" w:cs="Times New Roman"/>
          <w:b/>
          <w:sz w:val="24"/>
          <w:szCs w:val="28"/>
        </w:rPr>
      </w:pPr>
    </w:p>
    <w:p w14:paraId="173E15F0" w14:textId="77777777" w:rsidR="005D216A" w:rsidRPr="009957FF" w:rsidRDefault="001D1A6A" w:rsidP="008F1E55">
      <w:pPr>
        <w:jc w:val="center"/>
        <w:rPr>
          <w:rFonts w:ascii="Times New Roman" w:hAnsi="Times New Roman" w:cs="Times New Roman"/>
          <w:b/>
          <w:sz w:val="28"/>
          <w:szCs w:val="28"/>
        </w:rPr>
      </w:pPr>
      <w:r w:rsidRPr="009957FF">
        <w:rPr>
          <w:rFonts w:ascii="Times New Roman" w:hAnsi="Times New Roman" w:cs="Times New Roman"/>
          <w:b/>
          <w:sz w:val="28"/>
          <w:szCs w:val="28"/>
        </w:rPr>
        <w:lastRenderedPageBreak/>
        <w:t>Задач</w:t>
      </w:r>
      <w:r w:rsidR="00810398" w:rsidRPr="009957FF">
        <w:rPr>
          <w:rFonts w:ascii="Times New Roman" w:hAnsi="Times New Roman" w:cs="Times New Roman"/>
          <w:b/>
          <w:sz w:val="28"/>
          <w:szCs w:val="28"/>
        </w:rPr>
        <w:t>а №</w:t>
      </w:r>
      <w:r w:rsidR="007E6A08">
        <w:rPr>
          <w:rFonts w:ascii="Times New Roman" w:hAnsi="Times New Roman" w:cs="Times New Roman"/>
          <w:b/>
          <w:sz w:val="28"/>
          <w:szCs w:val="28"/>
        </w:rPr>
        <w:t>3</w:t>
      </w:r>
      <w:r w:rsidR="00810398" w:rsidRPr="009957FF">
        <w:rPr>
          <w:rFonts w:ascii="Times New Roman" w:hAnsi="Times New Roman" w:cs="Times New Roman"/>
          <w:b/>
          <w:sz w:val="28"/>
          <w:szCs w:val="28"/>
        </w:rPr>
        <w:tab/>
      </w:r>
      <w:r w:rsidR="00810398" w:rsidRPr="009957FF">
        <w:rPr>
          <w:rFonts w:ascii="Times New Roman" w:hAnsi="Times New Roman" w:cs="Times New Roman"/>
          <w:b/>
          <w:sz w:val="28"/>
          <w:szCs w:val="28"/>
        </w:rPr>
        <w:tab/>
      </w:r>
      <w:r w:rsidR="005054F2" w:rsidRPr="009957FF">
        <w:rPr>
          <w:rFonts w:ascii="Times New Roman" w:hAnsi="Times New Roman" w:cs="Times New Roman"/>
          <w:b/>
          <w:sz w:val="28"/>
          <w:szCs w:val="28"/>
        </w:rPr>
        <w:t xml:space="preserve">   </w:t>
      </w:r>
      <w:r w:rsidR="005C631C" w:rsidRPr="009957FF">
        <w:rPr>
          <w:rFonts w:ascii="Times New Roman" w:hAnsi="Times New Roman" w:cs="Times New Roman"/>
          <w:b/>
          <w:sz w:val="28"/>
          <w:szCs w:val="28"/>
        </w:rPr>
        <w:t xml:space="preserve">     </w:t>
      </w:r>
      <w:r w:rsidR="00810398" w:rsidRPr="009957FF">
        <w:rPr>
          <w:rFonts w:ascii="Times New Roman" w:hAnsi="Times New Roman" w:cs="Times New Roman"/>
          <w:b/>
          <w:sz w:val="28"/>
          <w:szCs w:val="28"/>
        </w:rPr>
        <w:t xml:space="preserve"> </w:t>
      </w:r>
      <w:r w:rsidR="005C631C" w:rsidRPr="009957FF">
        <w:rPr>
          <w:rFonts w:ascii="Times New Roman" w:hAnsi="Times New Roman" w:cs="Times New Roman"/>
          <w:b/>
          <w:sz w:val="28"/>
          <w:szCs w:val="28"/>
        </w:rPr>
        <w:t xml:space="preserve">  </w:t>
      </w:r>
      <w:r w:rsidR="00AC7C90" w:rsidRPr="009957FF">
        <w:rPr>
          <w:rFonts w:ascii="Times New Roman" w:hAnsi="Times New Roman" w:cs="Times New Roman"/>
          <w:b/>
          <w:sz w:val="28"/>
          <w:szCs w:val="28"/>
        </w:rPr>
        <w:tab/>
      </w:r>
      <w:r w:rsidR="002B255D">
        <w:rPr>
          <w:rFonts w:ascii="Times New Roman" w:hAnsi="Times New Roman" w:cs="Times New Roman"/>
          <w:b/>
          <w:sz w:val="28"/>
          <w:szCs w:val="28"/>
        </w:rPr>
        <w:t xml:space="preserve">              </w:t>
      </w:r>
      <w:r w:rsidR="00645A6D" w:rsidRPr="009957FF">
        <w:rPr>
          <w:rFonts w:ascii="Times New Roman" w:hAnsi="Times New Roman" w:cs="Times New Roman"/>
          <w:b/>
          <w:sz w:val="28"/>
          <w:szCs w:val="28"/>
        </w:rPr>
        <w:tab/>
      </w:r>
      <w:r w:rsidR="00645A6D" w:rsidRPr="009957FF">
        <w:rPr>
          <w:rFonts w:ascii="Times New Roman" w:hAnsi="Times New Roman" w:cs="Times New Roman"/>
          <w:b/>
          <w:sz w:val="28"/>
          <w:szCs w:val="28"/>
        </w:rPr>
        <w:tab/>
      </w:r>
      <w:r w:rsidR="00645A6D" w:rsidRPr="009957FF">
        <w:rPr>
          <w:rFonts w:ascii="Times New Roman" w:hAnsi="Times New Roman" w:cs="Times New Roman"/>
          <w:b/>
          <w:sz w:val="28"/>
          <w:szCs w:val="28"/>
        </w:rPr>
        <w:tab/>
      </w:r>
      <w:r w:rsidR="005F725A">
        <w:rPr>
          <w:rFonts w:ascii="Times New Roman" w:hAnsi="Times New Roman" w:cs="Times New Roman"/>
          <w:b/>
          <w:sz w:val="28"/>
          <w:szCs w:val="28"/>
        </w:rPr>
        <w:t>15</w:t>
      </w:r>
      <w:r w:rsidR="00E760CC">
        <w:rPr>
          <w:rFonts w:ascii="Times New Roman" w:hAnsi="Times New Roman" w:cs="Times New Roman"/>
          <w:b/>
          <w:sz w:val="28"/>
          <w:szCs w:val="28"/>
        </w:rPr>
        <w:t xml:space="preserve"> </w:t>
      </w:r>
      <w:r w:rsidRPr="009957FF">
        <w:rPr>
          <w:rFonts w:ascii="Times New Roman" w:hAnsi="Times New Roman" w:cs="Times New Roman"/>
          <w:b/>
          <w:sz w:val="28"/>
          <w:szCs w:val="28"/>
        </w:rPr>
        <w:t>баллов</w:t>
      </w:r>
    </w:p>
    <w:p w14:paraId="43DC44B2" w14:textId="77777777" w:rsidR="005143D3" w:rsidRPr="00E760CC" w:rsidRDefault="005143D3" w:rsidP="005143D3">
      <w:pPr>
        <w:jc w:val="both"/>
        <w:rPr>
          <w:rFonts w:ascii="Times New Roman" w:hAnsi="Times New Roman" w:cs="Times New Roman"/>
          <w:b/>
          <w:sz w:val="22"/>
          <w:szCs w:val="28"/>
        </w:rPr>
      </w:pPr>
    </w:p>
    <w:p w14:paraId="74443674" w14:textId="77777777" w:rsidR="00F86586" w:rsidRPr="00F86586" w:rsidRDefault="00F86586" w:rsidP="00F86586">
      <w:pPr>
        <w:jc w:val="both"/>
        <w:rPr>
          <w:rFonts w:ascii="Times New Roman" w:eastAsia="Times New Roman" w:hAnsi="Times New Roman" w:cs="Times New Roman"/>
          <w:b/>
          <w:sz w:val="24"/>
          <w:szCs w:val="24"/>
        </w:rPr>
      </w:pPr>
      <w:r w:rsidRPr="00F86586">
        <w:rPr>
          <w:rFonts w:ascii="Times New Roman" w:eastAsia="Times New Roman" w:hAnsi="Times New Roman" w:cs="Times New Roman"/>
          <w:b/>
          <w:sz w:val="24"/>
          <w:szCs w:val="24"/>
        </w:rPr>
        <w:t xml:space="preserve">Отчет о финансовом положении на 31 декабря 2012 года и 31 декабря 2011 </w:t>
      </w:r>
      <w:proofErr w:type="gramStart"/>
      <w:r w:rsidRPr="00F86586">
        <w:rPr>
          <w:rFonts w:ascii="Times New Roman" w:eastAsia="Times New Roman" w:hAnsi="Times New Roman" w:cs="Times New Roman"/>
          <w:b/>
          <w:sz w:val="24"/>
          <w:szCs w:val="24"/>
        </w:rPr>
        <w:t>года  (</w:t>
      </w:r>
      <w:proofErr w:type="gramEnd"/>
      <w:r w:rsidRPr="00F86586">
        <w:rPr>
          <w:rFonts w:ascii="Times New Roman" w:eastAsia="Times New Roman" w:hAnsi="Times New Roman" w:cs="Times New Roman"/>
          <w:b/>
          <w:sz w:val="24"/>
          <w:szCs w:val="24"/>
        </w:rPr>
        <w:t xml:space="preserve">в </w:t>
      </w:r>
      <w:proofErr w:type="spellStart"/>
      <w:r w:rsidRPr="00F86586">
        <w:rPr>
          <w:rFonts w:ascii="Times New Roman" w:eastAsia="Times New Roman" w:hAnsi="Times New Roman" w:cs="Times New Roman"/>
          <w:b/>
          <w:sz w:val="24"/>
          <w:szCs w:val="24"/>
        </w:rPr>
        <w:t>тыс.тенге</w:t>
      </w:r>
      <w:proofErr w:type="spellEnd"/>
      <w:r w:rsidRPr="00F86586">
        <w:rPr>
          <w:rFonts w:ascii="Times New Roman" w:eastAsia="Times New Roman" w:hAnsi="Times New Roman" w:cs="Times New Roman"/>
          <w:b/>
          <w:sz w:val="24"/>
          <w:szCs w:val="24"/>
        </w:rPr>
        <w:t>)</w:t>
      </w:r>
    </w:p>
    <w:p w14:paraId="77E9FF84" w14:textId="77777777" w:rsidR="00F86586" w:rsidRPr="00F86586" w:rsidRDefault="00F86586" w:rsidP="00F86586">
      <w:pP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3190"/>
        <w:gridCol w:w="3190"/>
        <w:gridCol w:w="3191"/>
      </w:tblGrid>
      <w:tr w:rsidR="00F86586" w:rsidRPr="00F86586" w14:paraId="48DF2786" w14:textId="77777777" w:rsidTr="00513995">
        <w:tc>
          <w:tcPr>
            <w:tcW w:w="3190" w:type="dxa"/>
            <w:tcBorders>
              <w:top w:val="single" w:sz="4" w:space="0" w:color="auto"/>
              <w:bottom w:val="single" w:sz="4" w:space="0" w:color="auto"/>
            </w:tcBorders>
            <w:shd w:val="clear" w:color="auto" w:fill="auto"/>
          </w:tcPr>
          <w:p w14:paraId="66FC6310" w14:textId="77777777" w:rsidR="00F86586" w:rsidRPr="00F86586" w:rsidRDefault="00F86586" w:rsidP="00F86586">
            <w:pPr>
              <w:rPr>
                <w:rFonts w:ascii="Times New Roman" w:eastAsia="Times New Roman" w:hAnsi="Times New Roman" w:cs="Times New Roman"/>
                <w:sz w:val="24"/>
                <w:szCs w:val="24"/>
              </w:rPr>
            </w:pPr>
          </w:p>
        </w:tc>
        <w:tc>
          <w:tcPr>
            <w:tcW w:w="3190" w:type="dxa"/>
            <w:tcBorders>
              <w:top w:val="single" w:sz="4" w:space="0" w:color="auto"/>
              <w:bottom w:val="single" w:sz="4" w:space="0" w:color="auto"/>
            </w:tcBorders>
            <w:shd w:val="clear" w:color="auto" w:fill="auto"/>
          </w:tcPr>
          <w:p w14:paraId="7B713D3E" w14:textId="77777777" w:rsidR="00F86586" w:rsidRPr="00F86586" w:rsidRDefault="00F86586" w:rsidP="00F86586">
            <w:pPr>
              <w:jc w:val="right"/>
              <w:rPr>
                <w:rFonts w:ascii="Times New Roman" w:eastAsia="Times New Roman" w:hAnsi="Times New Roman" w:cs="Times New Roman"/>
                <w:b/>
                <w:sz w:val="24"/>
                <w:szCs w:val="24"/>
              </w:rPr>
            </w:pPr>
            <w:r w:rsidRPr="00F86586">
              <w:rPr>
                <w:rFonts w:ascii="Times New Roman" w:eastAsia="Times New Roman" w:hAnsi="Times New Roman" w:cs="Times New Roman"/>
                <w:b/>
                <w:sz w:val="24"/>
                <w:szCs w:val="24"/>
              </w:rPr>
              <w:t>2015 год</w:t>
            </w:r>
          </w:p>
        </w:tc>
        <w:tc>
          <w:tcPr>
            <w:tcW w:w="3191" w:type="dxa"/>
            <w:tcBorders>
              <w:top w:val="single" w:sz="4" w:space="0" w:color="auto"/>
              <w:bottom w:val="single" w:sz="4" w:space="0" w:color="auto"/>
            </w:tcBorders>
            <w:shd w:val="clear" w:color="auto" w:fill="auto"/>
          </w:tcPr>
          <w:p w14:paraId="42476AF6" w14:textId="77777777" w:rsidR="00F86586" w:rsidRPr="00F86586" w:rsidRDefault="00F86586" w:rsidP="00F86586">
            <w:pPr>
              <w:jc w:val="right"/>
              <w:rPr>
                <w:rFonts w:ascii="Times New Roman" w:eastAsia="Times New Roman" w:hAnsi="Times New Roman" w:cs="Times New Roman"/>
                <w:b/>
                <w:sz w:val="24"/>
                <w:szCs w:val="24"/>
              </w:rPr>
            </w:pPr>
            <w:r w:rsidRPr="00F86586">
              <w:rPr>
                <w:rFonts w:ascii="Times New Roman" w:eastAsia="Times New Roman" w:hAnsi="Times New Roman" w:cs="Times New Roman"/>
                <w:b/>
                <w:sz w:val="24"/>
                <w:szCs w:val="24"/>
              </w:rPr>
              <w:t>2014 год</w:t>
            </w:r>
          </w:p>
        </w:tc>
      </w:tr>
      <w:tr w:rsidR="00F86586" w:rsidRPr="00F86586" w14:paraId="0B6FCAE3" w14:textId="77777777" w:rsidTr="00513995">
        <w:tc>
          <w:tcPr>
            <w:tcW w:w="3190" w:type="dxa"/>
            <w:tcBorders>
              <w:top w:val="single" w:sz="4" w:space="0" w:color="auto"/>
            </w:tcBorders>
            <w:shd w:val="clear" w:color="auto" w:fill="auto"/>
          </w:tcPr>
          <w:p w14:paraId="33FC1673" w14:textId="77777777" w:rsidR="00F86586" w:rsidRPr="00F86586" w:rsidRDefault="00F86586" w:rsidP="00F86586">
            <w:pPr>
              <w:rPr>
                <w:rFonts w:ascii="Times New Roman" w:eastAsia="Times New Roman" w:hAnsi="Times New Roman" w:cs="Times New Roman"/>
                <w:b/>
                <w:sz w:val="24"/>
                <w:szCs w:val="24"/>
              </w:rPr>
            </w:pPr>
            <w:r w:rsidRPr="00F86586">
              <w:rPr>
                <w:rFonts w:ascii="Times New Roman" w:eastAsia="Times New Roman" w:hAnsi="Times New Roman" w:cs="Times New Roman"/>
                <w:b/>
                <w:sz w:val="24"/>
                <w:szCs w:val="24"/>
              </w:rPr>
              <w:t>Активы</w:t>
            </w:r>
          </w:p>
        </w:tc>
        <w:tc>
          <w:tcPr>
            <w:tcW w:w="3190" w:type="dxa"/>
            <w:tcBorders>
              <w:top w:val="single" w:sz="4" w:space="0" w:color="auto"/>
            </w:tcBorders>
            <w:shd w:val="clear" w:color="auto" w:fill="auto"/>
          </w:tcPr>
          <w:p w14:paraId="68F5FA4A" w14:textId="77777777" w:rsidR="00F86586" w:rsidRPr="00F86586" w:rsidRDefault="00F86586" w:rsidP="00F86586">
            <w:pPr>
              <w:jc w:val="right"/>
              <w:rPr>
                <w:rFonts w:ascii="Times New Roman" w:eastAsia="Times New Roman" w:hAnsi="Times New Roman" w:cs="Times New Roman"/>
                <w:sz w:val="24"/>
                <w:szCs w:val="24"/>
              </w:rPr>
            </w:pPr>
          </w:p>
        </w:tc>
        <w:tc>
          <w:tcPr>
            <w:tcW w:w="3191" w:type="dxa"/>
            <w:tcBorders>
              <w:top w:val="single" w:sz="4" w:space="0" w:color="auto"/>
            </w:tcBorders>
            <w:shd w:val="clear" w:color="auto" w:fill="auto"/>
          </w:tcPr>
          <w:p w14:paraId="3F8FD1C8" w14:textId="77777777" w:rsidR="00F86586" w:rsidRPr="00F86586" w:rsidRDefault="00F86586" w:rsidP="00F86586">
            <w:pPr>
              <w:jc w:val="right"/>
              <w:rPr>
                <w:rFonts w:ascii="Times New Roman" w:eastAsia="Times New Roman" w:hAnsi="Times New Roman" w:cs="Times New Roman"/>
                <w:sz w:val="24"/>
                <w:szCs w:val="24"/>
              </w:rPr>
            </w:pPr>
          </w:p>
        </w:tc>
      </w:tr>
      <w:tr w:rsidR="00F86586" w:rsidRPr="00F86586" w14:paraId="737B9E77" w14:textId="77777777" w:rsidTr="00513995">
        <w:tc>
          <w:tcPr>
            <w:tcW w:w="3190" w:type="dxa"/>
            <w:shd w:val="clear" w:color="auto" w:fill="auto"/>
          </w:tcPr>
          <w:p w14:paraId="5AC72926" w14:textId="77777777" w:rsidR="00F86586" w:rsidRPr="00F86586" w:rsidRDefault="00F86586" w:rsidP="00F86586">
            <w:pPr>
              <w:rPr>
                <w:rFonts w:ascii="Times New Roman" w:eastAsia="Times New Roman" w:hAnsi="Times New Roman" w:cs="Times New Roman"/>
                <w:i/>
                <w:sz w:val="24"/>
                <w:szCs w:val="24"/>
              </w:rPr>
            </w:pPr>
            <w:r w:rsidRPr="00F86586">
              <w:rPr>
                <w:rFonts w:ascii="Times New Roman" w:eastAsia="Times New Roman" w:hAnsi="Times New Roman" w:cs="Times New Roman"/>
                <w:i/>
                <w:sz w:val="24"/>
                <w:szCs w:val="24"/>
              </w:rPr>
              <w:t>Внеоборотные активы</w:t>
            </w:r>
          </w:p>
        </w:tc>
        <w:tc>
          <w:tcPr>
            <w:tcW w:w="3190" w:type="dxa"/>
            <w:shd w:val="clear" w:color="auto" w:fill="auto"/>
          </w:tcPr>
          <w:p w14:paraId="258289F9" w14:textId="77777777" w:rsidR="00F86586" w:rsidRPr="00F86586" w:rsidRDefault="00F86586" w:rsidP="00F86586">
            <w:pPr>
              <w:jc w:val="right"/>
              <w:rPr>
                <w:rFonts w:ascii="Times New Roman" w:eastAsia="Times New Roman" w:hAnsi="Times New Roman" w:cs="Times New Roman"/>
                <w:sz w:val="24"/>
                <w:szCs w:val="24"/>
              </w:rPr>
            </w:pPr>
          </w:p>
        </w:tc>
        <w:tc>
          <w:tcPr>
            <w:tcW w:w="3191" w:type="dxa"/>
            <w:shd w:val="clear" w:color="auto" w:fill="auto"/>
          </w:tcPr>
          <w:p w14:paraId="1BF3CFE7" w14:textId="77777777" w:rsidR="00F86586" w:rsidRPr="00F86586" w:rsidRDefault="00F86586" w:rsidP="00F86586">
            <w:pPr>
              <w:jc w:val="right"/>
              <w:rPr>
                <w:rFonts w:ascii="Times New Roman" w:eastAsia="Times New Roman" w:hAnsi="Times New Roman" w:cs="Times New Roman"/>
                <w:sz w:val="24"/>
                <w:szCs w:val="24"/>
              </w:rPr>
            </w:pPr>
          </w:p>
        </w:tc>
      </w:tr>
      <w:tr w:rsidR="00F86586" w:rsidRPr="00F86586" w14:paraId="30C1A059" w14:textId="77777777" w:rsidTr="00513995">
        <w:tc>
          <w:tcPr>
            <w:tcW w:w="3190" w:type="dxa"/>
            <w:shd w:val="clear" w:color="auto" w:fill="auto"/>
          </w:tcPr>
          <w:p w14:paraId="687B3B5B" w14:textId="77777777" w:rsidR="00F86586" w:rsidRPr="00F86586" w:rsidRDefault="00F86586" w:rsidP="00F86586">
            <w:pPr>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Недвижимость</w:t>
            </w:r>
          </w:p>
        </w:tc>
        <w:tc>
          <w:tcPr>
            <w:tcW w:w="3190" w:type="dxa"/>
            <w:shd w:val="clear" w:color="auto" w:fill="auto"/>
          </w:tcPr>
          <w:p w14:paraId="5AA10346" w14:textId="77777777" w:rsidR="00F86586" w:rsidRPr="00F86586" w:rsidRDefault="00F86586" w:rsidP="00F86586">
            <w:pPr>
              <w:jc w:val="right"/>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95 400</w:t>
            </w:r>
          </w:p>
        </w:tc>
        <w:tc>
          <w:tcPr>
            <w:tcW w:w="3191" w:type="dxa"/>
            <w:shd w:val="clear" w:color="auto" w:fill="auto"/>
          </w:tcPr>
          <w:p w14:paraId="6E077FE0" w14:textId="77777777" w:rsidR="00F86586" w:rsidRPr="00F86586" w:rsidRDefault="00F86586" w:rsidP="00F86586">
            <w:pPr>
              <w:jc w:val="right"/>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49 500</w:t>
            </w:r>
          </w:p>
        </w:tc>
      </w:tr>
      <w:tr w:rsidR="00F86586" w:rsidRPr="00F86586" w14:paraId="2049722D" w14:textId="77777777" w:rsidTr="00513995">
        <w:tc>
          <w:tcPr>
            <w:tcW w:w="3190" w:type="dxa"/>
            <w:shd w:val="clear" w:color="auto" w:fill="auto"/>
          </w:tcPr>
          <w:p w14:paraId="0F31466F" w14:textId="77777777" w:rsidR="00F86586" w:rsidRPr="00F86586" w:rsidRDefault="00F86586" w:rsidP="00F86586">
            <w:pPr>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Оборудование и транспорт</w:t>
            </w:r>
          </w:p>
        </w:tc>
        <w:tc>
          <w:tcPr>
            <w:tcW w:w="3190" w:type="dxa"/>
            <w:shd w:val="clear" w:color="auto" w:fill="auto"/>
          </w:tcPr>
          <w:p w14:paraId="7067CA77" w14:textId="77777777" w:rsidR="00F86586" w:rsidRPr="00F86586" w:rsidRDefault="00F86586" w:rsidP="00F86586">
            <w:pPr>
              <w:jc w:val="right"/>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83 520</w:t>
            </w:r>
          </w:p>
        </w:tc>
        <w:tc>
          <w:tcPr>
            <w:tcW w:w="3191" w:type="dxa"/>
            <w:shd w:val="clear" w:color="auto" w:fill="auto"/>
          </w:tcPr>
          <w:p w14:paraId="58CF35A2" w14:textId="77777777" w:rsidR="00F86586" w:rsidRPr="00F86586" w:rsidRDefault="00F86586" w:rsidP="00F86586">
            <w:pPr>
              <w:jc w:val="right"/>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60 615</w:t>
            </w:r>
          </w:p>
        </w:tc>
      </w:tr>
      <w:tr w:rsidR="00F86586" w:rsidRPr="00F86586" w14:paraId="5B645C61" w14:textId="77777777" w:rsidTr="00513995">
        <w:tc>
          <w:tcPr>
            <w:tcW w:w="3190" w:type="dxa"/>
            <w:shd w:val="clear" w:color="auto" w:fill="auto"/>
          </w:tcPr>
          <w:p w14:paraId="3CADF885" w14:textId="77777777" w:rsidR="00F86586" w:rsidRPr="00F86586" w:rsidRDefault="00F86586" w:rsidP="00F86586">
            <w:pPr>
              <w:rPr>
                <w:rFonts w:ascii="Times New Roman" w:eastAsia="Times New Roman" w:hAnsi="Times New Roman" w:cs="Times New Roman"/>
                <w:i/>
                <w:sz w:val="24"/>
                <w:szCs w:val="24"/>
              </w:rPr>
            </w:pPr>
            <w:r w:rsidRPr="00F86586">
              <w:rPr>
                <w:rFonts w:ascii="Times New Roman" w:eastAsia="Times New Roman" w:hAnsi="Times New Roman" w:cs="Times New Roman"/>
                <w:i/>
                <w:sz w:val="24"/>
                <w:szCs w:val="24"/>
              </w:rPr>
              <w:t>Итого внеоборотные активы</w:t>
            </w:r>
          </w:p>
        </w:tc>
        <w:tc>
          <w:tcPr>
            <w:tcW w:w="3190" w:type="dxa"/>
            <w:shd w:val="clear" w:color="auto" w:fill="auto"/>
          </w:tcPr>
          <w:p w14:paraId="7923EDCA" w14:textId="77777777" w:rsidR="00F86586" w:rsidRPr="00F86586" w:rsidRDefault="00F86586" w:rsidP="00F86586">
            <w:pPr>
              <w:jc w:val="right"/>
              <w:rPr>
                <w:rFonts w:ascii="Times New Roman" w:eastAsia="Times New Roman" w:hAnsi="Times New Roman" w:cs="Times New Roman"/>
                <w:i/>
                <w:sz w:val="24"/>
                <w:szCs w:val="24"/>
              </w:rPr>
            </w:pPr>
            <w:r w:rsidRPr="00F86586">
              <w:rPr>
                <w:rFonts w:ascii="Times New Roman" w:eastAsia="Times New Roman" w:hAnsi="Times New Roman" w:cs="Times New Roman"/>
                <w:i/>
                <w:sz w:val="24"/>
                <w:szCs w:val="24"/>
              </w:rPr>
              <w:t>178 920</w:t>
            </w:r>
          </w:p>
        </w:tc>
        <w:tc>
          <w:tcPr>
            <w:tcW w:w="3191" w:type="dxa"/>
            <w:shd w:val="clear" w:color="auto" w:fill="auto"/>
          </w:tcPr>
          <w:p w14:paraId="726658AA" w14:textId="77777777" w:rsidR="00F86586" w:rsidRPr="00F86586" w:rsidRDefault="00F86586" w:rsidP="00F86586">
            <w:pPr>
              <w:jc w:val="right"/>
              <w:rPr>
                <w:rFonts w:ascii="Times New Roman" w:eastAsia="Times New Roman" w:hAnsi="Times New Roman" w:cs="Times New Roman"/>
                <w:i/>
                <w:sz w:val="24"/>
                <w:szCs w:val="24"/>
              </w:rPr>
            </w:pPr>
            <w:r w:rsidRPr="00F86586">
              <w:rPr>
                <w:rFonts w:ascii="Times New Roman" w:eastAsia="Times New Roman" w:hAnsi="Times New Roman" w:cs="Times New Roman"/>
                <w:i/>
                <w:sz w:val="24"/>
                <w:szCs w:val="24"/>
              </w:rPr>
              <w:t>110 115</w:t>
            </w:r>
          </w:p>
        </w:tc>
      </w:tr>
      <w:tr w:rsidR="00F86586" w:rsidRPr="00F86586" w14:paraId="7F495876" w14:textId="77777777" w:rsidTr="00513995">
        <w:tc>
          <w:tcPr>
            <w:tcW w:w="3190" w:type="dxa"/>
            <w:shd w:val="clear" w:color="auto" w:fill="auto"/>
          </w:tcPr>
          <w:p w14:paraId="3438E15C" w14:textId="77777777" w:rsidR="00F86586" w:rsidRPr="00F86586" w:rsidRDefault="00F86586" w:rsidP="00F86586">
            <w:pPr>
              <w:rPr>
                <w:rFonts w:ascii="Times New Roman" w:eastAsia="Times New Roman" w:hAnsi="Times New Roman" w:cs="Times New Roman"/>
                <w:i/>
                <w:sz w:val="24"/>
                <w:szCs w:val="24"/>
              </w:rPr>
            </w:pPr>
            <w:r w:rsidRPr="00F86586">
              <w:rPr>
                <w:rFonts w:ascii="Times New Roman" w:eastAsia="Times New Roman" w:hAnsi="Times New Roman" w:cs="Times New Roman"/>
                <w:i/>
                <w:sz w:val="24"/>
                <w:szCs w:val="24"/>
              </w:rPr>
              <w:t>Оборотные активы</w:t>
            </w:r>
          </w:p>
        </w:tc>
        <w:tc>
          <w:tcPr>
            <w:tcW w:w="3190" w:type="dxa"/>
            <w:shd w:val="clear" w:color="auto" w:fill="auto"/>
          </w:tcPr>
          <w:p w14:paraId="052A6463" w14:textId="77777777" w:rsidR="00F86586" w:rsidRPr="00F86586" w:rsidRDefault="00F86586" w:rsidP="00F86586">
            <w:pPr>
              <w:jc w:val="right"/>
              <w:rPr>
                <w:rFonts w:ascii="Times New Roman" w:eastAsia="Times New Roman" w:hAnsi="Times New Roman" w:cs="Times New Roman"/>
                <w:sz w:val="24"/>
                <w:szCs w:val="24"/>
              </w:rPr>
            </w:pPr>
          </w:p>
        </w:tc>
        <w:tc>
          <w:tcPr>
            <w:tcW w:w="3191" w:type="dxa"/>
            <w:shd w:val="clear" w:color="auto" w:fill="auto"/>
          </w:tcPr>
          <w:p w14:paraId="4659D4E6" w14:textId="77777777" w:rsidR="00F86586" w:rsidRPr="00F86586" w:rsidRDefault="00F86586" w:rsidP="00F86586">
            <w:pPr>
              <w:jc w:val="right"/>
              <w:rPr>
                <w:rFonts w:ascii="Times New Roman" w:eastAsia="Times New Roman" w:hAnsi="Times New Roman" w:cs="Times New Roman"/>
                <w:sz w:val="24"/>
                <w:szCs w:val="24"/>
              </w:rPr>
            </w:pPr>
          </w:p>
        </w:tc>
      </w:tr>
      <w:tr w:rsidR="00F86586" w:rsidRPr="00F86586" w14:paraId="61B7912C" w14:textId="77777777" w:rsidTr="00513995">
        <w:tc>
          <w:tcPr>
            <w:tcW w:w="3190" w:type="dxa"/>
            <w:shd w:val="clear" w:color="auto" w:fill="auto"/>
          </w:tcPr>
          <w:p w14:paraId="3BD3B010" w14:textId="77777777" w:rsidR="00F86586" w:rsidRPr="00F86586" w:rsidRDefault="00F86586" w:rsidP="00F86586">
            <w:pPr>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Запасы</w:t>
            </w:r>
          </w:p>
        </w:tc>
        <w:tc>
          <w:tcPr>
            <w:tcW w:w="3190" w:type="dxa"/>
            <w:shd w:val="clear" w:color="auto" w:fill="auto"/>
          </w:tcPr>
          <w:p w14:paraId="43161FC4" w14:textId="77777777" w:rsidR="00F86586" w:rsidRPr="00F86586" w:rsidRDefault="00F86586" w:rsidP="00F86586">
            <w:pPr>
              <w:jc w:val="right"/>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178 605</w:t>
            </w:r>
          </w:p>
        </w:tc>
        <w:tc>
          <w:tcPr>
            <w:tcW w:w="3191" w:type="dxa"/>
            <w:shd w:val="clear" w:color="auto" w:fill="auto"/>
          </w:tcPr>
          <w:p w14:paraId="42CD86C2" w14:textId="77777777" w:rsidR="00F86586" w:rsidRPr="00F86586" w:rsidRDefault="00F86586" w:rsidP="00F86586">
            <w:pPr>
              <w:jc w:val="right"/>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126 675</w:t>
            </w:r>
          </w:p>
        </w:tc>
      </w:tr>
      <w:tr w:rsidR="00F86586" w:rsidRPr="00F86586" w14:paraId="28493ED0" w14:textId="77777777" w:rsidTr="00513995">
        <w:tc>
          <w:tcPr>
            <w:tcW w:w="3190" w:type="dxa"/>
            <w:shd w:val="clear" w:color="auto" w:fill="auto"/>
          </w:tcPr>
          <w:p w14:paraId="5A4936E0" w14:textId="77777777" w:rsidR="00F86586" w:rsidRPr="00F86586" w:rsidRDefault="00F86586" w:rsidP="00F86586">
            <w:pPr>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Дебиторская задолженность</w:t>
            </w:r>
          </w:p>
        </w:tc>
        <w:tc>
          <w:tcPr>
            <w:tcW w:w="3190" w:type="dxa"/>
            <w:shd w:val="clear" w:color="auto" w:fill="auto"/>
          </w:tcPr>
          <w:p w14:paraId="45CB0CD0" w14:textId="77777777" w:rsidR="00F86586" w:rsidRPr="00F86586" w:rsidRDefault="00F86586" w:rsidP="00F86586">
            <w:pPr>
              <w:jc w:val="right"/>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92 250</w:t>
            </w:r>
          </w:p>
        </w:tc>
        <w:tc>
          <w:tcPr>
            <w:tcW w:w="3191" w:type="dxa"/>
            <w:shd w:val="clear" w:color="auto" w:fill="auto"/>
          </w:tcPr>
          <w:p w14:paraId="19B74E73" w14:textId="77777777" w:rsidR="00F86586" w:rsidRPr="00F86586" w:rsidRDefault="00F86586" w:rsidP="00F86586">
            <w:pPr>
              <w:jc w:val="right"/>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76 500</w:t>
            </w:r>
          </w:p>
        </w:tc>
      </w:tr>
      <w:tr w:rsidR="00F86586" w:rsidRPr="00F86586" w14:paraId="259AA62F" w14:textId="77777777" w:rsidTr="00513995">
        <w:tc>
          <w:tcPr>
            <w:tcW w:w="3190" w:type="dxa"/>
            <w:shd w:val="clear" w:color="auto" w:fill="auto"/>
          </w:tcPr>
          <w:p w14:paraId="1CFB6B69" w14:textId="77777777" w:rsidR="00F86586" w:rsidRPr="00F86586" w:rsidRDefault="00F86586" w:rsidP="00F86586">
            <w:pPr>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Финансовые активы</w:t>
            </w:r>
          </w:p>
        </w:tc>
        <w:tc>
          <w:tcPr>
            <w:tcW w:w="3190" w:type="dxa"/>
            <w:shd w:val="clear" w:color="auto" w:fill="auto"/>
          </w:tcPr>
          <w:p w14:paraId="7454574F" w14:textId="77777777" w:rsidR="00F86586" w:rsidRPr="00F86586" w:rsidRDefault="00F86586" w:rsidP="00F86586">
            <w:pPr>
              <w:jc w:val="right"/>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3 690</w:t>
            </w:r>
          </w:p>
        </w:tc>
        <w:tc>
          <w:tcPr>
            <w:tcW w:w="3191" w:type="dxa"/>
            <w:shd w:val="clear" w:color="auto" w:fill="auto"/>
          </w:tcPr>
          <w:p w14:paraId="62A66C6E" w14:textId="77777777" w:rsidR="00F86586" w:rsidRPr="00F86586" w:rsidRDefault="00F86586" w:rsidP="00F86586">
            <w:pPr>
              <w:jc w:val="right"/>
              <w:rPr>
                <w:rFonts w:ascii="Times New Roman" w:eastAsia="Times New Roman" w:hAnsi="Times New Roman" w:cs="Times New Roman"/>
                <w:sz w:val="24"/>
                <w:szCs w:val="24"/>
              </w:rPr>
            </w:pPr>
          </w:p>
        </w:tc>
      </w:tr>
      <w:tr w:rsidR="00F86586" w:rsidRPr="00F86586" w14:paraId="6733A66D" w14:textId="77777777" w:rsidTr="00513995">
        <w:tc>
          <w:tcPr>
            <w:tcW w:w="3190" w:type="dxa"/>
            <w:shd w:val="clear" w:color="auto" w:fill="auto"/>
          </w:tcPr>
          <w:p w14:paraId="38E613F8" w14:textId="77777777" w:rsidR="00F86586" w:rsidRPr="00F86586" w:rsidRDefault="00F86586" w:rsidP="00F86586">
            <w:pPr>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Денежные средства</w:t>
            </w:r>
          </w:p>
        </w:tc>
        <w:tc>
          <w:tcPr>
            <w:tcW w:w="3190" w:type="dxa"/>
            <w:shd w:val="clear" w:color="auto" w:fill="auto"/>
          </w:tcPr>
          <w:p w14:paraId="6D98E217" w14:textId="77777777" w:rsidR="00F86586" w:rsidRPr="00F86586" w:rsidRDefault="00F86586" w:rsidP="00F86586">
            <w:pPr>
              <w:jc w:val="right"/>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20 250</w:t>
            </w:r>
          </w:p>
        </w:tc>
        <w:tc>
          <w:tcPr>
            <w:tcW w:w="3191" w:type="dxa"/>
            <w:shd w:val="clear" w:color="auto" w:fill="auto"/>
          </w:tcPr>
          <w:p w14:paraId="1D2673C2" w14:textId="77777777" w:rsidR="00F86586" w:rsidRPr="00F86586" w:rsidRDefault="00F86586" w:rsidP="00F86586">
            <w:pPr>
              <w:jc w:val="right"/>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1 800</w:t>
            </w:r>
          </w:p>
        </w:tc>
      </w:tr>
      <w:tr w:rsidR="00F86586" w:rsidRPr="00F86586" w14:paraId="653E975C" w14:textId="77777777" w:rsidTr="00513995">
        <w:tc>
          <w:tcPr>
            <w:tcW w:w="3190" w:type="dxa"/>
            <w:tcBorders>
              <w:bottom w:val="single" w:sz="4" w:space="0" w:color="auto"/>
            </w:tcBorders>
            <w:shd w:val="clear" w:color="auto" w:fill="auto"/>
          </w:tcPr>
          <w:p w14:paraId="43849257" w14:textId="77777777" w:rsidR="00F86586" w:rsidRPr="00F86586" w:rsidRDefault="00F86586" w:rsidP="00F86586">
            <w:pPr>
              <w:rPr>
                <w:rFonts w:ascii="Times New Roman" w:eastAsia="Times New Roman" w:hAnsi="Times New Roman" w:cs="Times New Roman"/>
                <w:i/>
                <w:sz w:val="24"/>
                <w:szCs w:val="24"/>
              </w:rPr>
            </w:pPr>
            <w:r w:rsidRPr="00F86586">
              <w:rPr>
                <w:rFonts w:ascii="Times New Roman" w:eastAsia="Times New Roman" w:hAnsi="Times New Roman" w:cs="Times New Roman"/>
                <w:i/>
                <w:sz w:val="24"/>
                <w:szCs w:val="24"/>
              </w:rPr>
              <w:t>Итого оборотные активы</w:t>
            </w:r>
          </w:p>
        </w:tc>
        <w:tc>
          <w:tcPr>
            <w:tcW w:w="3190" w:type="dxa"/>
            <w:tcBorders>
              <w:bottom w:val="single" w:sz="4" w:space="0" w:color="auto"/>
            </w:tcBorders>
            <w:shd w:val="clear" w:color="auto" w:fill="auto"/>
          </w:tcPr>
          <w:p w14:paraId="4FEEFF47" w14:textId="77777777" w:rsidR="00F86586" w:rsidRPr="00F86586" w:rsidRDefault="00F86586" w:rsidP="00F86586">
            <w:pPr>
              <w:jc w:val="right"/>
              <w:rPr>
                <w:rFonts w:ascii="Times New Roman" w:eastAsia="Times New Roman" w:hAnsi="Times New Roman" w:cs="Times New Roman"/>
                <w:i/>
                <w:sz w:val="24"/>
                <w:szCs w:val="24"/>
              </w:rPr>
            </w:pPr>
            <w:r w:rsidRPr="00F86586">
              <w:rPr>
                <w:rFonts w:ascii="Times New Roman" w:eastAsia="Times New Roman" w:hAnsi="Times New Roman" w:cs="Times New Roman"/>
                <w:i/>
                <w:sz w:val="24"/>
                <w:szCs w:val="24"/>
              </w:rPr>
              <w:t>294 795</w:t>
            </w:r>
          </w:p>
        </w:tc>
        <w:tc>
          <w:tcPr>
            <w:tcW w:w="3191" w:type="dxa"/>
            <w:tcBorders>
              <w:bottom w:val="single" w:sz="4" w:space="0" w:color="auto"/>
            </w:tcBorders>
            <w:shd w:val="clear" w:color="auto" w:fill="auto"/>
          </w:tcPr>
          <w:p w14:paraId="1EC4214F" w14:textId="77777777" w:rsidR="00F86586" w:rsidRPr="00F86586" w:rsidRDefault="00F86586" w:rsidP="00F86586">
            <w:pPr>
              <w:jc w:val="right"/>
              <w:rPr>
                <w:rFonts w:ascii="Times New Roman" w:eastAsia="Times New Roman" w:hAnsi="Times New Roman" w:cs="Times New Roman"/>
                <w:i/>
                <w:sz w:val="24"/>
                <w:szCs w:val="24"/>
              </w:rPr>
            </w:pPr>
            <w:r w:rsidRPr="00F86586">
              <w:rPr>
                <w:rFonts w:ascii="Times New Roman" w:eastAsia="Times New Roman" w:hAnsi="Times New Roman" w:cs="Times New Roman"/>
                <w:i/>
                <w:sz w:val="24"/>
                <w:szCs w:val="24"/>
              </w:rPr>
              <w:t>204 975</w:t>
            </w:r>
          </w:p>
        </w:tc>
      </w:tr>
      <w:tr w:rsidR="00F86586" w:rsidRPr="00F86586" w14:paraId="3C997D24" w14:textId="77777777" w:rsidTr="00513995">
        <w:tc>
          <w:tcPr>
            <w:tcW w:w="3190" w:type="dxa"/>
            <w:tcBorders>
              <w:top w:val="single" w:sz="4" w:space="0" w:color="auto"/>
            </w:tcBorders>
            <w:shd w:val="clear" w:color="auto" w:fill="auto"/>
          </w:tcPr>
          <w:p w14:paraId="2D417F16" w14:textId="77777777" w:rsidR="00F86586" w:rsidRPr="00F86586" w:rsidRDefault="00F86586" w:rsidP="00F86586">
            <w:pPr>
              <w:rPr>
                <w:rFonts w:ascii="Times New Roman" w:eastAsia="Times New Roman" w:hAnsi="Times New Roman" w:cs="Times New Roman"/>
                <w:b/>
                <w:sz w:val="24"/>
                <w:szCs w:val="24"/>
              </w:rPr>
            </w:pPr>
            <w:r w:rsidRPr="00F86586">
              <w:rPr>
                <w:rFonts w:ascii="Times New Roman" w:eastAsia="Times New Roman" w:hAnsi="Times New Roman" w:cs="Times New Roman"/>
                <w:b/>
                <w:sz w:val="24"/>
                <w:szCs w:val="24"/>
              </w:rPr>
              <w:t>Итого активы</w:t>
            </w:r>
          </w:p>
        </w:tc>
        <w:tc>
          <w:tcPr>
            <w:tcW w:w="3190" w:type="dxa"/>
            <w:tcBorders>
              <w:top w:val="single" w:sz="4" w:space="0" w:color="auto"/>
            </w:tcBorders>
            <w:shd w:val="clear" w:color="auto" w:fill="auto"/>
          </w:tcPr>
          <w:p w14:paraId="44B54097" w14:textId="77777777" w:rsidR="00F86586" w:rsidRPr="00F86586" w:rsidRDefault="00F86586" w:rsidP="00F86586">
            <w:pPr>
              <w:jc w:val="right"/>
              <w:rPr>
                <w:rFonts w:ascii="Times New Roman" w:eastAsia="Times New Roman" w:hAnsi="Times New Roman" w:cs="Times New Roman"/>
                <w:b/>
                <w:sz w:val="24"/>
                <w:szCs w:val="24"/>
              </w:rPr>
            </w:pPr>
            <w:r w:rsidRPr="00F86586">
              <w:rPr>
                <w:rFonts w:ascii="Times New Roman" w:eastAsia="Times New Roman" w:hAnsi="Times New Roman" w:cs="Times New Roman"/>
                <w:b/>
                <w:sz w:val="24"/>
                <w:szCs w:val="24"/>
              </w:rPr>
              <w:t>473 715</w:t>
            </w:r>
          </w:p>
        </w:tc>
        <w:tc>
          <w:tcPr>
            <w:tcW w:w="3191" w:type="dxa"/>
            <w:tcBorders>
              <w:top w:val="single" w:sz="4" w:space="0" w:color="auto"/>
            </w:tcBorders>
            <w:shd w:val="clear" w:color="auto" w:fill="auto"/>
          </w:tcPr>
          <w:p w14:paraId="787BB346" w14:textId="77777777" w:rsidR="00F86586" w:rsidRPr="00F86586" w:rsidRDefault="00F86586" w:rsidP="00F86586">
            <w:pPr>
              <w:jc w:val="right"/>
              <w:rPr>
                <w:rFonts w:ascii="Times New Roman" w:eastAsia="Times New Roman" w:hAnsi="Times New Roman" w:cs="Times New Roman"/>
                <w:b/>
                <w:sz w:val="24"/>
                <w:szCs w:val="24"/>
              </w:rPr>
            </w:pPr>
            <w:r w:rsidRPr="00F86586">
              <w:rPr>
                <w:rFonts w:ascii="Times New Roman" w:eastAsia="Times New Roman" w:hAnsi="Times New Roman" w:cs="Times New Roman"/>
                <w:b/>
                <w:sz w:val="24"/>
                <w:szCs w:val="24"/>
              </w:rPr>
              <w:t>315 090</w:t>
            </w:r>
          </w:p>
        </w:tc>
      </w:tr>
      <w:tr w:rsidR="00F86586" w:rsidRPr="00F86586" w14:paraId="5FBEF442" w14:textId="77777777" w:rsidTr="00513995">
        <w:tc>
          <w:tcPr>
            <w:tcW w:w="3190" w:type="dxa"/>
            <w:tcBorders>
              <w:top w:val="single" w:sz="4" w:space="0" w:color="auto"/>
            </w:tcBorders>
            <w:shd w:val="clear" w:color="auto" w:fill="auto"/>
          </w:tcPr>
          <w:p w14:paraId="67629987" w14:textId="77777777" w:rsidR="00F86586" w:rsidRPr="00F86586" w:rsidRDefault="00F86586" w:rsidP="00F86586">
            <w:pPr>
              <w:rPr>
                <w:rFonts w:ascii="Times New Roman" w:eastAsia="Times New Roman" w:hAnsi="Times New Roman" w:cs="Times New Roman"/>
                <w:b/>
                <w:sz w:val="24"/>
                <w:szCs w:val="24"/>
              </w:rPr>
            </w:pPr>
          </w:p>
        </w:tc>
        <w:tc>
          <w:tcPr>
            <w:tcW w:w="3190" w:type="dxa"/>
            <w:tcBorders>
              <w:top w:val="single" w:sz="4" w:space="0" w:color="auto"/>
            </w:tcBorders>
            <w:shd w:val="clear" w:color="auto" w:fill="auto"/>
          </w:tcPr>
          <w:p w14:paraId="4CA8CCE0" w14:textId="77777777" w:rsidR="00F86586" w:rsidRPr="00F86586" w:rsidRDefault="00F86586" w:rsidP="00F86586">
            <w:pPr>
              <w:jc w:val="right"/>
              <w:rPr>
                <w:rFonts w:ascii="Times New Roman" w:eastAsia="Times New Roman" w:hAnsi="Times New Roman" w:cs="Times New Roman"/>
                <w:b/>
                <w:sz w:val="24"/>
                <w:szCs w:val="24"/>
              </w:rPr>
            </w:pPr>
          </w:p>
        </w:tc>
        <w:tc>
          <w:tcPr>
            <w:tcW w:w="3191" w:type="dxa"/>
            <w:tcBorders>
              <w:top w:val="single" w:sz="4" w:space="0" w:color="auto"/>
            </w:tcBorders>
            <w:shd w:val="clear" w:color="auto" w:fill="auto"/>
          </w:tcPr>
          <w:p w14:paraId="02C87862" w14:textId="77777777" w:rsidR="00F86586" w:rsidRPr="00F86586" w:rsidRDefault="00F86586" w:rsidP="00F86586">
            <w:pPr>
              <w:jc w:val="right"/>
              <w:rPr>
                <w:rFonts w:ascii="Times New Roman" w:eastAsia="Times New Roman" w:hAnsi="Times New Roman" w:cs="Times New Roman"/>
                <w:b/>
                <w:sz w:val="24"/>
                <w:szCs w:val="24"/>
              </w:rPr>
            </w:pPr>
          </w:p>
        </w:tc>
      </w:tr>
      <w:tr w:rsidR="00F86586" w:rsidRPr="00F86586" w14:paraId="5208C3E1" w14:textId="77777777" w:rsidTr="00513995">
        <w:tc>
          <w:tcPr>
            <w:tcW w:w="3190" w:type="dxa"/>
            <w:tcBorders>
              <w:bottom w:val="single" w:sz="4" w:space="0" w:color="auto"/>
            </w:tcBorders>
            <w:shd w:val="clear" w:color="auto" w:fill="auto"/>
          </w:tcPr>
          <w:p w14:paraId="3BAD6BB6" w14:textId="77777777" w:rsidR="00F86586" w:rsidRPr="00F86586" w:rsidRDefault="00F86586" w:rsidP="00F86586">
            <w:pPr>
              <w:rPr>
                <w:rFonts w:ascii="Times New Roman" w:eastAsia="Times New Roman" w:hAnsi="Times New Roman" w:cs="Times New Roman"/>
                <w:b/>
                <w:sz w:val="24"/>
                <w:szCs w:val="24"/>
              </w:rPr>
            </w:pPr>
            <w:r w:rsidRPr="00F86586">
              <w:rPr>
                <w:rFonts w:ascii="Times New Roman" w:eastAsia="Times New Roman" w:hAnsi="Times New Roman" w:cs="Times New Roman"/>
                <w:b/>
                <w:sz w:val="24"/>
                <w:szCs w:val="24"/>
              </w:rPr>
              <w:t>Собственный капитал и обязательства</w:t>
            </w:r>
          </w:p>
        </w:tc>
        <w:tc>
          <w:tcPr>
            <w:tcW w:w="3190" w:type="dxa"/>
            <w:tcBorders>
              <w:bottom w:val="single" w:sz="4" w:space="0" w:color="auto"/>
            </w:tcBorders>
            <w:shd w:val="clear" w:color="auto" w:fill="auto"/>
          </w:tcPr>
          <w:p w14:paraId="0709E689" w14:textId="77777777" w:rsidR="00F86586" w:rsidRPr="00F86586" w:rsidRDefault="00F86586" w:rsidP="00F86586">
            <w:pPr>
              <w:jc w:val="right"/>
              <w:rPr>
                <w:rFonts w:ascii="Times New Roman" w:eastAsia="Times New Roman" w:hAnsi="Times New Roman" w:cs="Times New Roman"/>
                <w:sz w:val="24"/>
                <w:szCs w:val="24"/>
              </w:rPr>
            </w:pPr>
          </w:p>
        </w:tc>
        <w:tc>
          <w:tcPr>
            <w:tcW w:w="3191" w:type="dxa"/>
            <w:tcBorders>
              <w:bottom w:val="single" w:sz="4" w:space="0" w:color="auto"/>
            </w:tcBorders>
            <w:shd w:val="clear" w:color="auto" w:fill="auto"/>
          </w:tcPr>
          <w:p w14:paraId="21DDB8D7" w14:textId="77777777" w:rsidR="00F86586" w:rsidRPr="00F86586" w:rsidRDefault="00F86586" w:rsidP="00F86586">
            <w:pPr>
              <w:jc w:val="right"/>
              <w:rPr>
                <w:rFonts w:ascii="Times New Roman" w:eastAsia="Times New Roman" w:hAnsi="Times New Roman" w:cs="Times New Roman"/>
                <w:sz w:val="24"/>
                <w:szCs w:val="24"/>
              </w:rPr>
            </w:pPr>
          </w:p>
        </w:tc>
      </w:tr>
      <w:tr w:rsidR="00F86586" w:rsidRPr="00F86586" w14:paraId="6FD04BD1" w14:textId="77777777" w:rsidTr="00513995">
        <w:tc>
          <w:tcPr>
            <w:tcW w:w="3190" w:type="dxa"/>
            <w:tcBorders>
              <w:top w:val="single" w:sz="4" w:space="0" w:color="auto"/>
            </w:tcBorders>
            <w:shd w:val="clear" w:color="auto" w:fill="auto"/>
          </w:tcPr>
          <w:p w14:paraId="354F7C49" w14:textId="77777777" w:rsidR="00F86586" w:rsidRPr="00F86586" w:rsidRDefault="00F86586" w:rsidP="00F86586">
            <w:pPr>
              <w:rPr>
                <w:rFonts w:ascii="Times New Roman" w:eastAsia="Times New Roman" w:hAnsi="Times New Roman" w:cs="Times New Roman"/>
                <w:b/>
                <w:i/>
                <w:sz w:val="24"/>
                <w:szCs w:val="24"/>
              </w:rPr>
            </w:pPr>
            <w:r w:rsidRPr="00F86586">
              <w:rPr>
                <w:rFonts w:ascii="Times New Roman" w:eastAsia="Times New Roman" w:hAnsi="Times New Roman" w:cs="Times New Roman"/>
                <w:b/>
                <w:i/>
                <w:sz w:val="24"/>
                <w:szCs w:val="24"/>
              </w:rPr>
              <w:t>Капитал и резервы</w:t>
            </w:r>
          </w:p>
        </w:tc>
        <w:tc>
          <w:tcPr>
            <w:tcW w:w="3190" w:type="dxa"/>
            <w:tcBorders>
              <w:top w:val="single" w:sz="4" w:space="0" w:color="auto"/>
            </w:tcBorders>
            <w:shd w:val="clear" w:color="auto" w:fill="auto"/>
          </w:tcPr>
          <w:p w14:paraId="455FC56D" w14:textId="77777777" w:rsidR="00F86586" w:rsidRPr="00F86586" w:rsidRDefault="00F86586" w:rsidP="00F86586">
            <w:pPr>
              <w:jc w:val="right"/>
              <w:rPr>
                <w:rFonts w:ascii="Times New Roman" w:eastAsia="Times New Roman" w:hAnsi="Times New Roman" w:cs="Times New Roman"/>
                <w:sz w:val="24"/>
                <w:szCs w:val="24"/>
              </w:rPr>
            </w:pPr>
          </w:p>
        </w:tc>
        <w:tc>
          <w:tcPr>
            <w:tcW w:w="3191" w:type="dxa"/>
            <w:tcBorders>
              <w:top w:val="single" w:sz="4" w:space="0" w:color="auto"/>
            </w:tcBorders>
            <w:shd w:val="clear" w:color="auto" w:fill="auto"/>
          </w:tcPr>
          <w:p w14:paraId="0625B653" w14:textId="77777777" w:rsidR="00F86586" w:rsidRPr="00F86586" w:rsidRDefault="00F86586" w:rsidP="00F86586">
            <w:pPr>
              <w:jc w:val="right"/>
              <w:rPr>
                <w:rFonts w:ascii="Times New Roman" w:eastAsia="Times New Roman" w:hAnsi="Times New Roman" w:cs="Times New Roman"/>
                <w:sz w:val="24"/>
                <w:szCs w:val="24"/>
              </w:rPr>
            </w:pPr>
          </w:p>
        </w:tc>
      </w:tr>
      <w:tr w:rsidR="00F86586" w:rsidRPr="00F86586" w14:paraId="3260E81B" w14:textId="77777777" w:rsidTr="00513995">
        <w:tc>
          <w:tcPr>
            <w:tcW w:w="3190" w:type="dxa"/>
            <w:shd w:val="clear" w:color="auto" w:fill="auto"/>
          </w:tcPr>
          <w:p w14:paraId="24F97D93" w14:textId="77777777" w:rsidR="00F86586" w:rsidRPr="00F86586" w:rsidRDefault="00F86586" w:rsidP="00F86586">
            <w:pPr>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Акционерный капитал</w:t>
            </w:r>
          </w:p>
        </w:tc>
        <w:tc>
          <w:tcPr>
            <w:tcW w:w="3190" w:type="dxa"/>
            <w:shd w:val="clear" w:color="auto" w:fill="auto"/>
          </w:tcPr>
          <w:p w14:paraId="12533291" w14:textId="77777777" w:rsidR="00F86586" w:rsidRPr="00F86586" w:rsidRDefault="00F86586" w:rsidP="00F86586">
            <w:pPr>
              <w:jc w:val="right"/>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55 575</w:t>
            </w:r>
          </w:p>
        </w:tc>
        <w:tc>
          <w:tcPr>
            <w:tcW w:w="3191" w:type="dxa"/>
            <w:shd w:val="clear" w:color="auto" w:fill="auto"/>
          </w:tcPr>
          <w:p w14:paraId="1CC7A711" w14:textId="77777777" w:rsidR="00F86586" w:rsidRPr="00F86586" w:rsidRDefault="00F86586" w:rsidP="00F86586">
            <w:pPr>
              <w:jc w:val="right"/>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35 775</w:t>
            </w:r>
          </w:p>
        </w:tc>
      </w:tr>
      <w:tr w:rsidR="00F86586" w:rsidRPr="00F86586" w14:paraId="2EE0777E" w14:textId="77777777" w:rsidTr="00513995">
        <w:tc>
          <w:tcPr>
            <w:tcW w:w="3190" w:type="dxa"/>
            <w:shd w:val="clear" w:color="auto" w:fill="auto"/>
          </w:tcPr>
          <w:p w14:paraId="4AB51EBD" w14:textId="77777777" w:rsidR="00F86586" w:rsidRPr="00F86586" w:rsidRDefault="00F86586" w:rsidP="00F86586">
            <w:pPr>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Эмиссионный доход</w:t>
            </w:r>
          </w:p>
        </w:tc>
        <w:tc>
          <w:tcPr>
            <w:tcW w:w="3190" w:type="dxa"/>
            <w:shd w:val="clear" w:color="auto" w:fill="auto"/>
          </w:tcPr>
          <w:p w14:paraId="216904B7" w14:textId="77777777" w:rsidR="00F86586" w:rsidRPr="00F86586" w:rsidRDefault="00F86586" w:rsidP="00F86586">
            <w:pPr>
              <w:jc w:val="right"/>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29 250</w:t>
            </w:r>
          </w:p>
        </w:tc>
        <w:tc>
          <w:tcPr>
            <w:tcW w:w="3191" w:type="dxa"/>
            <w:shd w:val="clear" w:color="auto" w:fill="auto"/>
          </w:tcPr>
          <w:p w14:paraId="54E6A1F8" w14:textId="77777777" w:rsidR="00F86586" w:rsidRPr="00F86586" w:rsidRDefault="00F86586" w:rsidP="00F86586">
            <w:pPr>
              <w:jc w:val="right"/>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22 275</w:t>
            </w:r>
          </w:p>
        </w:tc>
      </w:tr>
      <w:tr w:rsidR="00F86586" w:rsidRPr="00F86586" w14:paraId="73B69A45" w14:textId="77777777" w:rsidTr="00513995">
        <w:tc>
          <w:tcPr>
            <w:tcW w:w="3190" w:type="dxa"/>
            <w:shd w:val="clear" w:color="auto" w:fill="auto"/>
          </w:tcPr>
          <w:p w14:paraId="7454F2CA" w14:textId="77777777" w:rsidR="00F86586" w:rsidRPr="00F86586" w:rsidRDefault="00F86586" w:rsidP="00F86586">
            <w:pPr>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Резерв переоценки</w:t>
            </w:r>
          </w:p>
        </w:tc>
        <w:tc>
          <w:tcPr>
            <w:tcW w:w="3190" w:type="dxa"/>
            <w:shd w:val="clear" w:color="auto" w:fill="auto"/>
          </w:tcPr>
          <w:p w14:paraId="79F31D4D" w14:textId="77777777" w:rsidR="00F86586" w:rsidRPr="00F86586" w:rsidRDefault="00F86586" w:rsidP="00F86586">
            <w:pPr>
              <w:jc w:val="right"/>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40 500</w:t>
            </w:r>
          </w:p>
        </w:tc>
        <w:tc>
          <w:tcPr>
            <w:tcW w:w="3191" w:type="dxa"/>
            <w:shd w:val="clear" w:color="auto" w:fill="auto"/>
          </w:tcPr>
          <w:p w14:paraId="7EB7FECA" w14:textId="77777777" w:rsidR="00F86586" w:rsidRPr="00F86586" w:rsidRDefault="00F86586" w:rsidP="00F86586">
            <w:pPr>
              <w:jc w:val="right"/>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18 900</w:t>
            </w:r>
          </w:p>
        </w:tc>
      </w:tr>
      <w:tr w:rsidR="00F86586" w:rsidRPr="00F86586" w14:paraId="5CFD3CB9" w14:textId="77777777" w:rsidTr="00513995">
        <w:tc>
          <w:tcPr>
            <w:tcW w:w="3190" w:type="dxa"/>
            <w:shd w:val="clear" w:color="auto" w:fill="auto"/>
          </w:tcPr>
          <w:p w14:paraId="3F4931E4" w14:textId="77777777" w:rsidR="00F86586" w:rsidRPr="00F86586" w:rsidRDefault="00F86586" w:rsidP="00F86586">
            <w:pPr>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Нераспределенная прибыль</w:t>
            </w:r>
          </w:p>
        </w:tc>
        <w:tc>
          <w:tcPr>
            <w:tcW w:w="3190" w:type="dxa"/>
            <w:shd w:val="clear" w:color="auto" w:fill="auto"/>
          </w:tcPr>
          <w:p w14:paraId="760BD629" w14:textId="77777777" w:rsidR="00F86586" w:rsidRPr="00F86586" w:rsidRDefault="00F86586" w:rsidP="00F86586">
            <w:pPr>
              <w:jc w:val="right"/>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64 485</w:t>
            </w:r>
          </w:p>
        </w:tc>
        <w:tc>
          <w:tcPr>
            <w:tcW w:w="3191" w:type="dxa"/>
            <w:shd w:val="clear" w:color="auto" w:fill="auto"/>
          </w:tcPr>
          <w:p w14:paraId="3F23D709" w14:textId="77777777" w:rsidR="00F86586" w:rsidRPr="00F86586" w:rsidRDefault="00F86586" w:rsidP="00F86586">
            <w:pPr>
              <w:jc w:val="right"/>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45 225</w:t>
            </w:r>
          </w:p>
        </w:tc>
      </w:tr>
      <w:tr w:rsidR="00F86586" w:rsidRPr="00F86586" w14:paraId="654E09D2" w14:textId="77777777" w:rsidTr="00513995">
        <w:tc>
          <w:tcPr>
            <w:tcW w:w="3190" w:type="dxa"/>
            <w:shd w:val="clear" w:color="auto" w:fill="auto"/>
          </w:tcPr>
          <w:p w14:paraId="7A0F77D8" w14:textId="77777777" w:rsidR="00F86586" w:rsidRPr="00F86586" w:rsidRDefault="00F86586" w:rsidP="00F86586">
            <w:pPr>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Итого собственный капитал</w:t>
            </w:r>
          </w:p>
        </w:tc>
        <w:tc>
          <w:tcPr>
            <w:tcW w:w="3190" w:type="dxa"/>
            <w:shd w:val="clear" w:color="auto" w:fill="auto"/>
          </w:tcPr>
          <w:p w14:paraId="3E75963A" w14:textId="77777777" w:rsidR="00F86586" w:rsidRPr="00F86586" w:rsidRDefault="00F86586" w:rsidP="00F86586">
            <w:pPr>
              <w:jc w:val="right"/>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189 810</w:t>
            </w:r>
          </w:p>
        </w:tc>
        <w:tc>
          <w:tcPr>
            <w:tcW w:w="3191" w:type="dxa"/>
            <w:shd w:val="clear" w:color="auto" w:fill="auto"/>
          </w:tcPr>
          <w:p w14:paraId="4010F32E" w14:textId="77777777" w:rsidR="00F86586" w:rsidRPr="00F86586" w:rsidRDefault="00F86586" w:rsidP="00F86586">
            <w:pPr>
              <w:jc w:val="right"/>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122 175</w:t>
            </w:r>
          </w:p>
        </w:tc>
      </w:tr>
      <w:tr w:rsidR="00F86586" w:rsidRPr="00F86586" w14:paraId="633845A9" w14:textId="77777777" w:rsidTr="00513995">
        <w:tc>
          <w:tcPr>
            <w:tcW w:w="3190" w:type="dxa"/>
            <w:shd w:val="clear" w:color="auto" w:fill="auto"/>
          </w:tcPr>
          <w:p w14:paraId="7DDB9C85" w14:textId="77777777" w:rsidR="00F86586" w:rsidRPr="00F86586" w:rsidRDefault="00F86586" w:rsidP="00F86586">
            <w:pPr>
              <w:rPr>
                <w:rFonts w:ascii="Times New Roman" w:eastAsia="Times New Roman" w:hAnsi="Times New Roman" w:cs="Times New Roman"/>
                <w:i/>
                <w:sz w:val="24"/>
                <w:szCs w:val="24"/>
              </w:rPr>
            </w:pPr>
            <w:r w:rsidRPr="00F86586">
              <w:rPr>
                <w:rFonts w:ascii="Times New Roman" w:eastAsia="Times New Roman" w:hAnsi="Times New Roman" w:cs="Times New Roman"/>
                <w:i/>
                <w:sz w:val="24"/>
                <w:szCs w:val="24"/>
              </w:rPr>
              <w:t>Долгосрочные обязательства</w:t>
            </w:r>
          </w:p>
        </w:tc>
        <w:tc>
          <w:tcPr>
            <w:tcW w:w="3190" w:type="dxa"/>
            <w:shd w:val="clear" w:color="auto" w:fill="auto"/>
          </w:tcPr>
          <w:p w14:paraId="6D109559" w14:textId="77777777" w:rsidR="00F86586" w:rsidRPr="00F86586" w:rsidRDefault="00F86586" w:rsidP="00F86586">
            <w:pPr>
              <w:jc w:val="right"/>
              <w:rPr>
                <w:rFonts w:ascii="Times New Roman" w:eastAsia="Times New Roman" w:hAnsi="Times New Roman" w:cs="Times New Roman"/>
                <w:sz w:val="24"/>
                <w:szCs w:val="24"/>
              </w:rPr>
            </w:pPr>
          </w:p>
        </w:tc>
        <w:tc>
          <w:tcPr>
            <w:tcW w:w="3191" w:type="dxa"/>
            <w:shd w:val="clear" w:color="auto" w:fill="auto"/>
          </w:tcPr>
          <w:p w14:paraId="303E5B10" w14:textId="77777777" w:rsidR="00F86586" w:rsidRPr="00F86586" w:rsidRDefault="00F86586" w:rsidP="00F86586">
            <w:pPr>
              <w:jc w:val="right"/>
              <w:rPr>
                <w:rFonts w:ascii="Times New Roman" w:eastAsia="Times New Roman" w:hAnsi="Times New Roman" w:cs="Times New Roman"/>
                <w:sz w:val="24"/>
                <w:szCs w:val="24"/>
              </w:rPr>
            </w:pPr>
          </w:p>
        </w:tc>
      </w:tr>
      <w:tr w:rsidR="00F86586" w:rsidRPr="00F86586" w14:paraId="7DECCD42" w14:textId="77777777" w:rsidTr="00513995">
        <w:tc>
          <w:tcPr>
            <w:tcW w:w="3190" w:type="dxa"/>
            <w:shd w:val="clear" w:color="auto" w:fill="auto"/>
          </w:tcPr>
          <w:p w14:paraId="00D53DDD" w14:textId="77777777" w:rsidR="00F86586" w:rsidRPr="00F86586" w:rsidRDefault="00F86586" w:rsidP="00F86586">
            <w:pPr>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Займы</w:t>
            </w:r>
          </w:p>
        </w:tc>
        <w:tc>
          <w:tcPr>
            <w:tcW w:w="3190" w:type="dxa"/>
            <w:shd w:val="clear" w:color="auto" w:fill="auto"/>
          </w:tcPr>
          <w:p w14:paraId="0FB2F61E" w14:textId="77777777" w:rsidR="00F86586" w:rsidRPr="00F86586" w:rsidRDefault="00F86586" w:rsidP="00F86586">
            <w:pPr>
              <w:jc w:val="right"/>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51 525</w:t>
            </w:r>
          </w:p>
        </w:tc>
        <w:tc>
          <w:tcPr>
            <w:tcW w:w="3191" w:type="dxa"/>
            <w:shd w:val="clear" w:color="auto" w:fill="auto"/>
          </w:tcPr>
          <w:p w14:paraId="5F98A488" w14:textId="77777777" w:rsidR="00F86586" w:rsidRPr="00F86586" w:rsidRDefault="00F86586" w:rsidP="00F86586">
            <w:pPr>
              <w:jc w:val="right"/>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39 375</w:t>
            </w:r>
          </w:p>
        </w:tc>
      </w:tr>
      <w:tr w:rsidR="00F86586" w:rsidRPr="00F86586" w14:paraId="13F89647" w14:textId="77777777" w:rsidTr="00513995">
        <w:tc>
          <w:tcPr>
            <w:tcW w:w="3190" w:type="dxa"/>
            <w:shd w:val="clear" w:color="auto" w:fill="auto"/>
          </w:tcPr>
          <w:p w14:paraId="008B4907" w14:textId="77777777" w:rsidR="00F86586" w:rsidRPr="00F86586" w:rsidRDefault="00F86586" w:rsidP="00F86586">
            <w:pPr>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Обязательства по пенсионным выплатам</w:t>
            </w:r>
          </w:p>
        </w:tc>
        <w:tc>
          <w:tcPr>
            <w:tcW w:w="3190" w:type="dxa"/>
            <w:shd w:val="clear" w:color="auto" w:fill="auto"/>
          </w:tcPr>
          <w:p w14:paraId="7A7D4251" w14:textId="77777777" w:rsidR="00F86586" w:rsidRPr="00F86586" w:rsidRDefault="00F86586" w:rsidP="00F86586">
            <w:pPr>
              <w:jc w:val="right"/>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6 120</w:t>
            </w:r>
          </w:p>
        </w:tc>
        <w:tc>
          <w:tcPr>
            <w:tcW w:w="3191" w:type="dxa"/>
            <w:shd w:val="clear" w:color="auto" w:fill="auto"/>
          </w:tcPr>
          <w:p w14:paraId="32662725" w14:textId="77777777" w:rsidR="00F86586" w:rsidRPr="00F86586" w:rsidRDefault="00F86586" w:rsidP="00F86586">
            <w:pPr>
              <w:jc w:val="right"/>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5 175</w:t>
            </w:r>
          </w:p>
        </w:tc>
      </w:tr>
      <w:tr w:rsidR="00F86586" w:rsidRPr="00F86586" w14:paraId="6F925EFF" w14:textId="77777777" w:rsidTr="00513995">
        <w:tc>
          <w:tcPr>
            <w:tcW w:w="3190" w:type="dxa"/>
            <w:shd w:val="clear" w:color="auto" w:fill="auto"/>
          </w:tcPr>
          <w:p w14:paraId="42A9E17B" w14:textId="77777777" w:rsidR="00F86586" w:rsidRPr="00F86586" w:rsidRDefault="00F86586" w:rsidP="00F86586">
            <w:pPr>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Отложенный налог</w:t>
            </w:r>
          </w:p>
        </w:tc>
        <w:tc>
          <w:tcPr>
            <w:tcW w:w="3190" w:type="dxa"/>
            <w:shd w:val="clear" w:color="auto" w:fill="auto"/>
          </w:tcPr>
          <w:p w14:paraId="0A3C14A9" w14:textId="77777777" w:rsidR="00F86586" w:rsidRPr="00F86586" w:rsidRDefault="00F86586" w:rsidP="00F86586">
            <w:pPr>
              <w:jc w:val="right"/>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19 035</w:t>
            </w:r>
          </w:p>
        </w:tc>
        <w:tc>
          <w:tcPr>
            <w:tcW w:w="3191" w:type="dxa"/>
            <w:shd w:val="clear" w:color="auto" w:fill="auto"/>
          </w:tcPr>
          <w:p w14:paraId="3DF15D3A" w14:textId="77777777" w:rsidR="00F86586" w:rsidRPr="00F86586" w:rsidRDefault="00F86586" w:rsidP="00F86586">
            <w:pPr>
              <w:jc w:val="right"/>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27 090</w:t>
            </w:r>
          </w:p>
        </w:tc>
      </w:tr>
      <w:tr w:rsidR="00F86586" w:rsidRPr="00F86586" w14:paraId="11B6E551" w14:textId="77777777" w:rsidTr="00513995">
        <w:tc>
          <w:tcPr>
            <w:tcW w:w="3190" w:type="dxa"/>
            <w:shd w:val="clear" w:color="auto" w:fill="auto"/>
          </w:tcPr>
          <w:p w14:paraId="5D53502D" w14:textId="77777777" w:rsidR="00F86586" w:rsidRPr="00F86586" w:rsidRDefault="00F86586" w:rsidP="00F86586">
            <w:pPr>
              <w:rPr>
                <w:rFonts w:ascii="Times New Roman" w:eastAsia="Times New Roman" w:hAnsi="Times New Roman" w:cs="Times New Roman"/>
                <w:i/>
                <w:sz w:val="24"/>
                <w:szCs w:val="24"/>
              </w:rPr>
            </w:pPr>
            <w:r w:rsidRPr="00F86586">
              <w:rPr>
                <w:rFonts w:ascii="Times New Roman" w:eastAsia="Times New Roman" w:hAnsi="Times New Roman" w:cs="Times New Roman"/>
                <w:i/>
                <w:sz w:val="24"/>
                <w:szCs w:val="24"/>
              </w:rPr>
              <w:t>Итого долгосрочные обязательства</w:t>
            </w:r>
          </w:p>
        </w:tc>
        <w:tc>
          <w:tcPr>
            <w:tcW w:w="3190" w:type="dxa"/>
            <w:shd w:val="clear" w:color="auto" w:fill="auto"/>
          </w:tcPr>
          <w:p w14:paraId="6037ABC8" w14:textId="77777777" w:rsidR="00F86586" w:rsidRPr="00F86586" w:rsidRDefault="00F86586" w:rsidP="00F86586">
            <w:pPr>
              <w:jc w:val="right"/>
              <w:rPr>
                <w:rFonts w:ascii="Times New Roman" w:eastAsia="Times New Roman" w:hAnsi="Times New Roman" w:cs="Times New Roman"/>
                <w:i/>
                <w:sz w:val="24"/>
                <w:szCs w:val="24"/>
              </w:rPr>
            </w:pPr>
            <w:r w:rsidRPr="00F86586">
              <w:rPr>
                <w:rFonts w:ascii="Times New Roman" w:eastAsia="Times New Roman" w:hAnsi="Times New Roman" w:cs="Times New Roman"/>
                <w:i/>
                <w:sz w:val="24"/>
                <w:szCs w:val="24"/>
              </w:rPr>
              <w:t>76 680</w:t>
            </w:r>
          </w:p>
        </w:tc>
        <w:tc>
          <w:tcPr>
            <w:tcW w:w="3191" w:type="dxa"/>
            <w:shd w:val="clear" w:color="auto" w:fill="auto"/>
          </w:tcPr>
          <w:p w14:paraId="52C604E7" w14:textId="77777777" w:rsidR="00F86586" w:rsidRPr="00F86586" w:rsidRDefault="00F86586" w:rsidP="00F86586">
            <w:pPr>
              <w:jc w:val="right"/>
              <w:rPr>
                <w:rFonts w:ascii="Times New Roman" w:eastAsia="Times New Roman" w:hAnsi="Times New Roman" w:cs="Times New Roman"/>
                <w:i/>
                <w:sz w:val="24"/>
                <w:szCs w:val="24"/>
              </w:rPr>
            </w:pPr>
            <w:r w:rsidRPr="00F86586">
              <w:rPr>
                <w:rFonts w:ascii="Times New Roman" w:eastAsia="Times New Roman" w:hAnsi="Times New Roman" w:cs="Times New Roman"/>
                <w:i/>
                <w:sz w:val="24"/>
                <w:szCs w:val="24"/>
              </w:rPr>
              <w:t>71 640</w:t>
            </w:r>
          </w:p>
        </w:tc>
      </w:tr>
      <w:tr w:rsidR="00F86586" w:rsidRPr="00F86586" w14:paraId="7EBD7C7E" w14:textId="77777777" w:rsidTr="00513995">
        <w:tc>
          <w:tcPr>
            <w:tcW w:w="3190" w:type="dxa"/>
            <w:shd w:val="clear" w:color="auto" w:fill="auto"/>
          </w:tcPr>
          <w:p w14:paraId="30880E46" w14:textId="77777777" w:rsidR="00F86586" w:rsidRPr="00F86586" w:rsidRDefault="00F86586" w:rsidP="00F86586">
            <w:pPr>
              <w:rPr>
                <w:rFonts w:ascii="Times New Roman" w:eastAsia="Times New Roman" w:hAnsi="Times New Roman" w:cs="Times New Roman"/>
                <w:i/>
                <w:sz w:val="24"/>
                <w:szCs w:val="24"/>
              </w:rPr>
            </w:pPr>
            <w:r w:rsidRPr="00F86586">
              <w:rPr>
                <w:rFonts w:ascii="Times New Roman" w:eastAsia="Times New Roman" w:hAnsi="Times New Roman" w:cs="Times New Roman"/>
                <w:i/>
                <w:sz w:val="24"/>
                <w:szCs w:val="24"/>
              </w:rPr>
              <w:t>Краткосрочные обязательства</w:t>
            </w:r>
          </w:p>
        </w:tc>
        <w:tc>
          <w:tcPr>
            <w:tcW w:w="3190" w:type="dxa"/>
            <w:shd w:val="clear" w:color="auto" w:fill="auto"/>
          </w:tcPr>
          <w:p w14:paraId="6E984F98" w14:textId="77777777" w:rsidR="00F86586" w:rsidRPr="00F86586" w:rsidRDefault="00F86586" w:rsidP="00F86586">
            <w:pPr>
              <w:jc w:val="right"/>
              <w:rPr>
                <w:rFonts w:ascii="Times New Roman" w:eastAsia="Times New Roman" w:hAnsi="Times New Roman" w:cs="Times New Roman"/>
                <w:sz w:val="24"/>
                <w:szCs w:val="24"/>
              </w:rPr>
            </w:pPr>
          </w:p>
        </w:tc>
        <w:tc>
          <w:tcPr>
            <w:tcW w:w="3191" w:type="dxa"/>
            <w:shd w:val="clear" w:color="auto" w:fill="auto"/>
          </w:tcPr>
          <w:p w14:paraId="643274F3" w14:textId="77777777" w:rsidR="00F86586" w:rsidRPr="00F86586" w:rsidRDefault="00F86586" w:rsidP="00F86586">
            <w:pPr>
              <w:jc w:val="right"/>
              <w:rPr>
                <w:rFonts w:ascii="Times New Roman" w:eastAsia="Times New Roman" w:hAnsi="Times New Roman" w:cs="Times New Roman"/>
                <w:sz w:val="24"/>
                <w:szCs w:val="24"/>
              </w:rPr>
            </w:pPr>
          </w:p>
        </w:tc>
      </w:tr>
      <w:tr w:rsidR="00F86586" w:rsidRPr="00F86586" w14:paraId="180C0957" w14:textId="77777777" w:rsidTr="00513995">
        <w:tc>
          <w:tcPr>
            <w:tcW w:w="3190" w:type="dxa"/>
            <w:shd w:val="clear" w:color="auto" w:fill="auto"/>
          </w:tcPr>
          <w:p w14:paraId="465DF565" w14:textId="77777777" w:rsidR="00F86586" w:rsidRPr="00F86586" w:rsidRDefault="00F86586" w:rsidP="00F86586">
            <w:pPr>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Кредиторская задолженность</w:t>
            </w:r>
          </w:p>
        </w:tc>
        <w:tc>
          <w:tcPr>
            <w:tcW w:w="3190" w:type="dxa"/>
            <w:shd w:val="clear" w:color="auto" w:fill="auto"/>
          </w:tcPr>
          <w:p w14:paraId="1D9BF4D7" w14:textId="77777777" w:rsidR="00F86586" w:rsidRPr="00F86586" w:rsidRDefault="00F86586" w:rsidP="00F86586">
            <w:pPr>
              <w:jc w:val="right"/>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183 555</w:t>
            </w:r>
          </w:p>
        </w:tc>
        <w:tc>
          <w:tcPr>
            <w:tcW w:w="3191" w:type="dxa"/>
            <w:shd w:val="clear" w:color="auto" w:fill="auto"/>
          </w:tcPr>
          <w:p w14:paraId="030CAB15" w14:textId="77777777" w:rsidR="00F86586" w:rsidRPr="00F86586" w:rsidRDefault="00F86586" w:rsidP="00F86586">
            <w:pPr>
              <w:jc w:val="right"/>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97 875</w:t>
            </w:r>
          </w:p>
        </w:tc>
      </w:tr>
      <w:tr w:rsidR="00F86586" w:rsidRPr="00F86586" w14:paraId="5EBF350B" w14:textId="77777777" w:rsidTr="00513995">
        <w:tc>
          <w:tcPr>
            <w:tcW w:w="3190" w:type="dxa"/>
            <w:shd w:val="clear" w:color="auto" w:fill="auto"/>
          </w:tcPr>
          <w:p w14:paraId="20CF17BD" w14:textId="77777777" w:rsidR="00F86586" w:rsidRPr="00F86586" w:rsidRDefault="00F86586" w:rsidP="00F86586">
            <w:pPr>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Налог на прибыль</w:t>
            </w:r>
          </w:p>
        </w:tc>
        <w:tc>
          <w:tcPr>
            <w:tcW w:w="3190" w:type="dxa"/>
            <w:shd w:val="clear" w:color="auto" w:fill="auto"/>
          </w:tcPr>
          <w:p w14:paraId="43CE82EE" w14:textId="77777777" w:rsidR="00F86586" w:rsidRPr="00F86586" w:rsidRDefault="00F86586" w:rsidP="00F86586">
            <w:pPr>
              <w:jc w:val="right"/>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23 670</w:t>
            </w:r>
          </w:p>
        </w:tc>
        <w:tc>
          <w:tcPr>
            <w:tcW w:w="3191" w:type="dxa"/>
            <w:shd w:val="clear" w:color="auto" w:fill="auto"/>
          </w:tcPr>
          <w:p w14:paraId="6481B30F" w14:textId="77777777" w:rsidR="00F86586" w:rsidRPr="00F86586" w:rsidRDefault="00F86586" w:rsidP="00F86586">
            <w:pPr>
              <w:jc w:val="right"/>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18 000</w:t>
            </w:r>
          </w:p>
        </w:tc>
      </w:tr>
      <w:tr w:rsidR="00F86586" w:rsidRPr="00F86586" w14:paraId="2AA47A53" w14:textId="77777777" w:rsidTr="00513995">
        <w:tc>
          <w:tcPr>
            <w:tcW w:w="3190" w:type="dxa"/>
            <w:shd w:val="clear" w:color="auto" w:fill="auto"/>
          </w:tcPr>
          <w:p w14:paraId="6862C4BB" w14:textId="77777777" w:rsidR="00F86586" w:rsidRPr="00F86586" w:rsidRDefault="00F86586" w:rsidP="00F86586">
            <w:pPr>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Банковский овердрафт</w:t>
            </w:r>
          </w:p>
        </w:tc>
        <w:tc>
          <w:tcPr>
            <w:tcW w:w="3190" w:type="dxa"/>
            <w:shd w:val="clear" w:color="auto" w:fill="auto"/>
          </w:tcPr>
          <w:p w14:paraId="30221CB1" w14:textId="77777777" w:rsidR="00F86586" w:rsidRPr="00F86586" w:rsidRDefault="00F86586" w:rsidP="00F86586">
            <w:pPr>
              <w:jc w:val="right"/>
              <w:rPr>
                <w:rFonts w:ascii="Times New Roman" w:eastAsia="Times New Roman" w:hAnsi="Times New Roman" w:cs="Times New Roman"/>
                <w:sz w:val="24"/>
                <w:szCs w:val="24"/>
              </w:rPr>
            </w:pPr>
          </w:p>
        </w:tc>
        <w:tc>
          <w:tcPr>
            <w:tcW w:w="3191" w:type="dxa"/>
            <w:shd w:val="clear" w:color="auto" w:fill="auto"/>
          </w:tcPr>
          <w:p w14:paraId="27B37537" w14:textId="77777777" w:rsidR="00F86586" w:rsidRPr="00F86586" w:rsidRDefault="00F86586" w:rsidP="00F86586">
            <w:pPr>
              <w:jc w:val="right"/>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5 400</w:t>
            </w:r>
          </w:p>
        </w:tc>
      </w:tr>
      <w:tr w:rsidR="00F86586" w:rsidRPr="00F86586" w14:paraId="53BB3FF7" w14:textId="77777777" w:rsidTr="00513995">
        <w:tc>
          <w:tcPr>
            <w:tcW w:w="3190" w:type="dxa"/>
            <w:shd w:val="clear" w:color="auto" w:fill="auto"/>
          </w:tcPr>
          <w:p w14:paraId="02F5969A" w14:textId="77777777" w:rsidR="00F86586" w:rsidRPr="00F86586" w:rsidRDefault="00F86586" w:rsidP="00F86586">
            <w:pPr>
              <w:rPr>
                <w:rFonts w:ascii="Times New Roman" w:eastAsia="Times New Roman" w:hAnsi="Times New Roman" w:cs="Times New Roman"/>
                <w:i/>
                <w:sz w:val="24"/>
                <w:szCs w:val="24"/>
              </w:rPr>
            </w:pPr>
            <w:r w:rsidRPr="00F86586">
              <w:rPr>
                <w:rFonts w:ascii="Times New Roman" w:eastAsia="Times New Roman" w:hAnsi="Times New Roman" w:cs="Times New Roman"/>
                <w:i/>
                <w:sz w:val="24"/>
                <w:szCs w:val="24"/>
              </w:rPr>
              <w:t>Итого краткосрочные обязательства</w:t>
            </w:r>
          </w:p>
        </w:tc>
        <w:tc>
          <w:tcPr>
            <w:tcW w:w="3190" w:type="dxa"/>
            <w:shd w:val="clear" w:color="auto" w:fill="auto"/>
          </w:tcPr>
          <w:p w14:paraId="229F3A42" w14:textId="77777777" w:rsidR="00F86586" w:rsidRPr="00F86586" w:rsidRDefault="00F86586" w:rsidP="00F86586">
            <w:pPr>
              <w:jc w:val="right"/>
              <w:rPr>
                <w:rFonts w:ascii="Times New Roman" w:eastAsia="Times New Roman" w:hAnsi="Times New Roman" w:cs="Times New Roman"/>
                <w:i/>
                <w:sz w:val="24"/>
                <w:szCs w:val="24"/>
              </w:rPr>
            </w:pPr>
            <w:r w:rsidRPr="00F86586">
              <w:rPr>
                <w:rFonts w:ascii="Times New Roman" w:eastAsia="Times New Roman" w:hAnsi="Times New Roman" w:cs="Times New Roman"/>
                <w:i/>
                <w:sz w:val="24"/>
                <w:szCs w:val="24"/>
              </w:rPr>
              <w:t>207 225</w:t>
            </w:r>
          </w:p>
        </w:tc>
        <w:tc>
          <w:tcPr>
            <w:tcW w:w="3191" w:type="dxa"/>
            <w:shd w:val="clear" w:color="auto" w:fill="auto"/>
          </w:tcPr>
          <w:p w14:paraId="518AC52D" w14:textId="77777777" w:rsidR="00F86586" w:rsidRPr="00F86586" w:rsidRDefault="00F86586" w:rsidP="00F86586">
            <w:pPr>
              <w:jc w:val="right"/>
              <w:rPr>
                <w:rFonts w:ascii="Times New Roman" w:eastAsia="Times New Roman" w:hAnsi="Times New Roman" w:cs="Times New Roman"/>
                <w:i/>
                <w:sz w:val="24"/>
                <w:szCs w:val="24"/>
              </w:rPr>
            </w:pPr>
            <w:r w:rsidRPr="00F86586">
              <w:rPr>
                <w:rFonts w:ascii="Times New Roman" w:eastAsia="Times New Roman" w:hAnsi="Times New Roman" w:cs="Times New Roman"/>
                <w:i/>
                <w:sz w:val="24"/>
                <w:szCs w:val="24"/>
              </w:rPr>
              <w:t>121 275</w:t>
            </w:r>
          </w:p>
        </w:tc>
      </w:tr>
      <w:tr w:rsidR="00F86586" w:rsidRPr="00F86586" w14:paraId="66B2FF0F" w14:textId="77777777" w:rsidTr="00513995">
        <w:tc>
          <w:tcPr>
            <w:tcW w:w="3190" w:type="dxa"/>
            <w:tcBorders>
              <w:bottom w:val="single" w:sz="4" w:space="0" w:color="auto"/>
            </w:tcBorders>
            <w:shd w:val="clear" w:color="auto" w:fill="auto"/>
          </w:tcPr>
          <w:p w14:paraId="5191C0CB" w14:textId="77777777" w:rsidR="00F86586" w:rsidRPr="00F86586" w:rsidRDefault="00F86586" w:rsidP="00F86586">
            <w:pPr>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Итого обязательства</w:t>
            </w:r>
          </w:p>
        </w:tc>
        <w:tc>
          <w:tcPr>
            <w:tcW w:w="3190" w:type="dxa"/>
            <w:tcBorders>
              <w:bottom w:val="single" w:sz="4" w:space="0" w:color="auto"/>
            </w:tcBorders>
            <w:shd w:val="clear" w:color="auto" w:fill="auto"/>
          </w:tcPr>
          <w:p w14:paraId="5F9E1252" w14:textId="77777777" w:rsidR="00F86586" w:rsidRPr="00F86586" w:rsidRDefault="00F86586" w:rsidP="00F86586">
            <w:pPr>
              <w:jc w:val="right"/>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283 905</w:t>
            </w:r>
          </w:p>
        </w:tc>
        <w:tc>
          <w:tcPr>
            <w:tcW w:w="3191" w:type="dxa"/>
            <w:tcBorders>
              <w:bottom w:val="single" w:sz="4" w:space="0" w:color="auto"/>
            </w:tcBorders>
            <w:shd w:val="clear" w:color="auto" w:fill="auto"/>
          </w:tcPr>
          <w:p w14:paraId="4E31C72E" w14:textId="77777777" w:rsidR="00F86586" w:rsidRPr="00F86586" w:rsidRDefault="00F86586" w:rsidP="00F86586">
            <w:pPr>
              <w:jc w:val="right"/>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192 915</w:t>
            </w:r>
          </w:p>
        </w:tc>
      </w:tr>
      <w:tr w:rsidR="00F86586" w:rsidRPr="00F86586" w14:paraId="1183EE07" w14:textId="77777777" w:rsidTr="00513995">
        <w:tc>
          <w:tcPr>
            <w:tcW w:w="3190" w:type="dxa"/>
            <w:tcBorders>
              <w:top w:val="single" w:sz="4" w:space="0" w:color="auto"/>
            </w:tcBorders>
            <w:shd w:val="clear" w:color="auto" w:fill="auto"/>
          </w:tcPr>
          <w:p w14:paraId="7BEFC9FF" w14:textId="77777777" w:rsidR="00F86586" w:rsidRPr="00F86586" w:rsidRDefault="00F86586" w:rsidP="00F86586">
            <w:pPr>
              <w:rPr>
                <w:rFonts w:ascii="Times New Roman" w:eastAsia="Times New Roman" w:hAnsi="Times New Roman" w:cs="Times New Roman"/>
                <w:b/>
                <w:sz w:val="24"/>
                <w:szCs w:val="24"/>
              </w:rPr>
            </w:pPr>
            <w:r w:rsidRPr="00F86586">
              <w:rPr>
                <w:rFonts w:ascii="Times New Roman" w:eastAsia="Times New Roman" w:hAnsi="Times New Roman" w:cs="Times New Roman"/>
                <w:b/>
                <w:sz w:val="24"/>
                <w:szCs w:val="24"/>
              </w:rPr>
              <w:t>Итого собственный капитал и обязательства</w:t>
            </w:r>
          </w:p>
        </w:tc>
        <w:tc>
          <w:tcPr>
            <w:tcW w:w="3190" w:type="dxa"/>
            <w:tcBorders>
              <w:top w:val="single" w:sz="4" w:space="0" w:color="auto"/>
            </w:tcBorders>
            <w:shd w:val="clear" w:color="auto" w:fill="auto"/>
          </w:tcPr>
          <w:p w14:paraId="39253CE4" w14:textId="77777777" w:rsidR="00F86586" w:rsidRPr="00F86586" w:rsidRDefault="00F86586" w:rsidP="00F86586">
            <w:pPr>
              <w:jc w:val="right"/>
              <w:rPr>
                <w:rFonts w:ascii="Times New Roman" w:eastAsia="Times New Roman" w:hAnsi="Times New Roman" w:cs="Times New Roman"/>
                <w:b/>
                <w:sz w:val="24"/>
                <w:szCs w:val="24"/>
              </w:rPr>
            </w:pPr>
            <w:r w:rsidRPr="00F86586">
              <w:rPr>
                <w:rFonts w:ascii="Times New Roman" w:eastAsia="Times New Roman" w:hAnsi="Times New Roman" w:cs="Times New Roman"/>
                <w:b/>
                <w:sz w:val="24"/>
                <w:szCs w:val="24"/>
              </w:rPr>
              <w:t>473 715</w:t>
            </w:r>
          </w:p>
        </w:tc>
        <w:tc>
          <w:tcPr>
            <w:tcW w:w="3191" w:type="dxa"/>
            <w:tcBorders>
              <w:top w:val="single" w:sz="4" w:space="0" w:color="auto"/>
            </w:tcBorders>
            <w:shd w:val="clear" w:color="auto" w:fill="auto"/>
          </w:tcPr>
          <w:p w14:paraId="649DB70A" w14:textId="77777777" w:rsidR="00F86586" w:rsidRPr="00F86586" w:rsidRDefault="00F86586" w:rsidP="00F86586">
            <w:pPr>
              <w:jc w:val="right"/>
              <w:rPr>
                <w:rFonts w:ascii="Times New Roman" w:eastAsia="Times New Roman" w:hAnsi="Times New Roman" w:cs="Times New Roman"/>
                <w:b/>
                <w:sz w:val="24"/>
                <w:szCs w:val="24"/>
              </w:rPr>
            </w:pPr>
            <w:r w:rsidRPr="00F86586">
              <w:rPr>
                <w:rFonts w:ascii="Times New Roman" w:eastAsia="Times New Roman" w:hAnsi="Times New Roman" w:cs="Times New Roman"/>
                <w:b/>
                <w:sz w:val="24"/>
                <w:szCs w:val="24"/>
              </w:rPr>
              <w:t>315 090</w:t>
            </w:r>
          </w:p>
        </w:tc>
      </w:tr>
    </w:tbl>
    <w:p w14:paraId="0D4F2B88" w14:textId="77777777" w:rsidR="00F86586" w:rsidRPr="00F86586" w:rsidRDefault="00F86586" w:rsidP="00F86586">
      <w:pPr>
        <w:rPr>
          <w:rFonts w:ascii="Times New Roman" w:eastAsia="Times New Roman" w:hAnsi="Times New Roman" w:cs="Times New Roman"/>
          <w:sz w:val="24"/>
          <w:szCs w:val="24"/>
        </w:rPr>
      </w:pPr>
    </w:p>
    <w:p w14:paraId="3145C198" w14:textId="77777777" w:rsidR="00F86586" w:rsidRPr="00F86586" w:rsidRDefault="00F86586" w:rsidP="00F86586">
      <w:pPr>
        <w:rPr>
          <w:rFonts w:ascii="Times New Roman" w:eastAsia="Times New Roman" w:hAnsi="Times New Roman" w:cs="Times New Roman"/>
          <w:b/>
          <w:sz w:val="24"/>
          <w:szCs w:val="24"/>
        </w:rPr>
      </w:pPr>
      <w:r w:rsidRPr="00F86586">
        <w:rPr>
          <w:rFonts w:ascii="Times New Roman" w:eastAsia="Times New Roman" w:hAnsi="Times New Roman" w:cs="Times New Roman"/>
          <w:b/>
          <w:sz w:val="24"/>
          <w:szCs w:val="24"/>
        </w:rPr>
        <w:t>Сокращенный отчет о прибылях и убытках за год, закончившийся 31 декабря 2014 года.</w:t>
      </w:r>
    </w:p>
    <w:p w14:paraId="5C20BF1B" w14:textId="77777777" w:rsidR="00F86586" w:rsidRPr="00F86586" w:rsidRDefault="00F86586" w:rsidP="00F86586">
      <w:pPr>
        <w:rPr>
          <w:rFonts w:ascii="Times New Roman" w:eastAsia="Times New Roman" w:hAnsi="Times New Roman" w:cs="Times New Roman"/>
          <w:b/>
          <w:i/>
          <w:sz w:val="24"/>
          <w:szCs w:val="24"/>
        </w:rPr>
      </w:pPr>
      <w:r w:rsidRPr="00F86586">
        <w:rPr>
          <w:rFonts w:ascii="Times New Roman" w:eastAsia="Times New Roman" w:hAnsi="Times New Roman" w:cs="Times New Roman"/>
          <w:sz w:val="24"/>
          <w:szCs w:val="24"/>
        </w:rPr>
        <w:t xml:space="preserve">                                                                                                                                </w:t>
      </w:r>
      <w:r w:rsidRPr="00F86586">
        <w:rPr>
          <w:rFonts w:ascii="Times New Roman" w:eastAsia="Times New Roman" w:hAnsi="Times New Roman" w:cs="Times New Roman"/>
          <w:b/>
          <w:i/>
          <w:sz w:val="24"/>
          <w:szCs w:val="24"/>
        </w:rPr>
        <w:t xml:space="preserve">  </w:t>
      </w:r>
      <w:proofErr w:type="spellStart"/>
      <w:proofErr w:type="gramStart"/>
      <w:r w:rsidRPr="00F86586">
        <w:rPr>
          <w:rFonts w:ascii="Times New Roman" w:eastAsia="Times New Roman" w:hAnsi="Times New Roman" w:cs="Times New Roman"/>
          <w:b/>
          <w:i/>
          <w:sz w:val="24"/>
          <w:szCs w:val="24"/>
        </w:rPr>
        <w:t>тыс.тенге</w:t>
      </w:r>
      <w:proofErr w:type="spellEnd"/>
      <w:proofErr w:type="gramEnd"/>
    </w:p>
    <w:tbl>
      <w:tblPr>
        <w:tblW w:w="0" w:type="auto"/>
        <w:tblLook w:val="04A0" w:firstRow="1" w:lastRow="0" w:firstColumn="1" w:lastColumn="0" w:noHBand="0" w:noVBand="1"/>
      </w:tblPr>
      <w:tblGrid>
        <w:gridCol w:w="4785"/>
        <w:gridCol w:w="4786"/>
      </w:tblGrid>
      <w:tr w:rsidR="00F86586" w:rsidRPr="00F86586" w14:paraId="3FD60CCF" w14:textId="77777777" w:rsidTr="00513995">
        <w:tc>
          <w:tcPr>
            <w:tcW w:w="4785" w:type="dxa"/>
            <w:shd w:val="clear" w:color="auto" w:fill="auto"/>
          </w:tcPr>
          <w:p w14:paraId="6F50554F" w14:textId="77777777" w:rsidR="00F86586" w:rsidRPr="00F86586" w:rsidRDefault="00F86586" w:rsidP="00F86586">
            <w:pPr>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Прибыль от операционной деятельности</w:t>
            </w:r>
          </w:p>
        </w:tc>
        <w:tc>
          <w:tcPr>
            <w:tcW w:w="4786" w:type="dxa"/>
            <w:shd w:val="clear" w:color="auto" w:fill="auto"/>
          </w:tcPr>
          <w:p w14:paraId="77E5A41E" w14:textId="77777777" w:rsidR="00F86586" w:rsidRPr="00F86586" w:rsidRDefault="00F86586" w:rsidP="00F86586">
            <w:pPr>
              <w:jc w:val="right"/>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34 920</w:t>
            </w:r>
          </w:p>
        </w:tc>
      </w:tr>
      <w:tr w:rsidR="00F86586" w:rsidRPr="00F86586" w14:paraId="23F203F8" w14:textId="77777777" w:rsidTr="00513995">
        <w:tc>
          <w:tcPr>
            <w:tcW w:w="4785" w:type="dxa"/>
            <w:shd w:val="clear" w:color="auto" w:fill="auto"/>
          </w:tcPr>
          <w:p w14:paraId="11B6290F" w14:textId="77777777" w:rsidR="00F86586" w:rsidRPr="00F86586" w:rsidRDefault="00F86586" w:rsidP="00F86586">
            <w:pPr>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Доходы по процентам</w:t>
            </w:r>
          </w:p>
        </w:tc>
        <w:tc>
          <w:tcPr>
            <w:tcW w:w="4786" w:type="dxa"/>
            <w:shd w:val="clear" w:color="auto" w:fill="auto"/>
          </w:tcPr>
          <w:p w14:paraId="1451DF59" w14:textId="77777777" w:rsidR="00F86586" w:rsidRPr="00F86586" w:rsidRDefault="00F86586" w:rsidP="00F86586">
            <w:pPr>
              <w:jc w:val="right"/>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765</w:t>
            </w:r>
          </w:p>
        </w:tc>
      </w:tr>
      <w:tr w:rsidR="00F86586" w:rsidRPr="00F86586" w14:paraId="61593BB7" w14:textId="77777777" w:rsidTr="00513995">
        <w:tc>
          <w:tcPr>
            <w:tcW w:w="4785" w:type="dxa"/>
            <w:tcBorders>
              <w:bottom w:val="single" w:sz="4" w:space="0" w:color="auto"/>
            </w:tcBorders>
            <w:shd w:val="clear" w:color="auto" w:fill="auto"/>
          </w:tcPr>
          <w:p w14:paraId="168F0222" w14:textId="77777777" w:rsidR="00F86586" w:rsidRPr="00F86586" w:rsidRDefault="00F86586" w:rsidP="00F86586">
            <w:pPr>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Расходы по процентам</w:t>
            </w:r>
          </w:p>
        </w:tc>
        <w:tc>
          <w:tcPr>
            <w:tcW w:w="4786" w:type="dxa"/>
            <w:tcBorders>
              <w:bottom w:val="single" w:sz="4" w:space="0" w:color="auto"/>
            </w:tcBorders>
            <w:shd w:val="clear" w:color="auto" w:fill="auto"/>
          </w:tcPr>
          <w:p w14:paraId="07519F4F" w14:textId="77777777" w:rsidR="00F86586" w:rsidRPr="00F86586" w:rsidRDefault="00F86586" w:rsidP="00F86586">
            <w:pPr>
              <w:jc w:val="right"/>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(5040)</w:t>
            </w:r>
          </w:p>
        </w:tc>
      </w:tr>
      <w:tr w:rsidR="00F86586" w:rsidRPr="00F86586" w14:paraId="38D8E63C" w14:textId="77777777" w:rsidTr="00513995">
        <w:tc>
          <w:tcPr>
            <w:tcW w:w="4785" w:type="dxa"/>
            <w:tcBorders>
              <w:top w:val="single" w:sz="4" w:space="0" w:color="auto"/>
            </w:tcBorders>
            <w:shd w:val="clear" w:color="auto" w:fill="auto"/>
          </w:tcPr>
          <w:p w14:paraId="3754C727" w14:textId="77777777" w:rsidR="00F86586" w:rsidRPr="00F86586" w:rsidRDefault="00F86586" w:rsidP="00F86586">
            <w:pPr>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Прибыль до налогообложения</w:t>
            </w:r>
          </w:p>
        </w:tc>
        <w:tc>
          <w:tcPr>
            <w:tcW w:w="4786" w:type="dxa"/>
            <w:tcBorders>
              <w:top w:val="single" w:sz="4" w:space="0" w:color="auto"/>
            </w:tcBorders>
            <w:shd w:val="clear" w:color="auto" w:fill="auto"/>
          </w:tcPr>
          <w:p w14:paraId="4A68FDAE" w14:textId="77777777" w:rsidR="00F86586" w:rsidRPr="00F86586" w:rsidRDefault="00F86586" w:rsidP="00F86586">
            <w:pPr>
              <w:jc w:val="right"/>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30 645</w:t>
            </w:r>
          </w:p>
        </w:tc>
      </w:tr>
      <w:tr w:rsidR="00F86586" w:rsidRPr="00F86586" w14:paraId="2ABE3DBA" w14:textId="77777777" w:rsidTr="00513995">
        <w:tc>
          <w:tcPr>
            <w:tcW w:w="4785" w:type="dxa"/>
            <w:tcBorders>
              <w:bottom w:val="single" w:sz="4" w:space="0" w:color="auto"/>
            </w:tcBorders>
            <w:shd w:val="clear" w:color="auto" w:fill="auto"/>
          </w:tcPr>
          <w:p w14:paraId="74056675" w14:textId="77777777" w:rsidR="00F86586" w:rsidRPr="00F86586" w:rsidRDefault="00F86586" w:rsidP="00F86586">
            <w:pPr>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Налог на прибыль</w:t>
            </w:r>
          </w:p>
        </w:tc>
        <w:tc>
          <w:tcPr>
            <w:tcW w:w="4786" w:type="dxa"/>
            <w:tcBorders>
              <w:bottom w:val="single" w:sz="4" w:space="0" w:color="auto"/>
            </w:tcBorders>
            <w:shd w:val="clear" w:color="auto" w:fill="auto"/>
          </w:tcPr>
          <w:p w14:paraId="0E388E78" w14:textId="77777777" w:rsidR="00F86586" w:rsidRPr="00F86586" w:rsidRDefault="00F86586" w:rsidP="00F86586">
            <w:pPr>
              <w:jc w:val="right"/>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 xml:space="preserve">   (11 385)</w:t>
            </w:r>
          </w:p>
        </w:tc>
      </w:tr>
      <w:tr w:rsidR="00F86586" w:rsidRPr="00F86586" w14:paraId="5479F114" w14:textId="77777777" w:rsidTr="00513995">
        <w:tc>
          <w:tcPr>
            <w:tcW w:w="4785" w:type="dxa"/>
            <w:tcBorders>
              <w:top w:val="single" w:sz="4" w:space="0" w:color="auto"/>
            </w:tcBorders>
            <w:shd w:val="clear" w:color="auto" w:fill="auto"/>
          </w:tcPr>
          <w:p w14:paraId="5F52E1E2" w14:textId="77777777" w:rsidR="00F86586" w:rsidRPr="00F86586" w:rsidRDefault="00F86586" w:rsidP="00F86586">
            <w:pPr>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Прибыль после налогообложения</w:t>
            </w:r>
          </w:p>
        </w:tc>
        <w:tc>
          <w:tcPr>
            <w:tcW w:w="4786" w:type="dxa"/>
            <w:tcBorders>
              <w:top w:val="single" w:sz="4" w:space="0" w:color="auto"/>
            </w:tcBorders>
            <w:shd w:val="clear" w:color="auto" w:fill="auto"/>
          </w:tcPr>
          <w:p w14:paraId="09B088BA" w14:textId="77777777" w:rsidR="00F86586" w:rsidRPr="00F86586" w:rsidRDefault="00F86586" w:rsidP="00F86586">
            <w:pPr>
              <w:jc w:val="right"/>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19 260</w:t>
            </w:r>
          </w:p>
        </w:tc>
      </w:tr>
    </w:tbl>
    <w:p w14:paraId="65227E3B" w14:textId="77777777" w:rsidR="00F86586" w:rsidRDefault="00F86586" w:rsidP="00F86586">
      <w:pPr>
        <w:rPr>
          <w:rFonts w:ascii="Times New Roman" w:eastAsia="Times New Roman" w:hAnsi="Times New Roman" w:cs="Times New Roman"/>
          <w:b/>
          <w:i/>
          <w:sz w:val="24"/>
          <w:szCs w:val="24"/>
        </w:rPr>
      </w:pPr>
    </w:p>
    <w:p w14:paraId="775181D6" w14:textId="77777777" w:rsidR="00F86586" w:rsidRPr="00F86586" w:rsidRDefault="00F86586" w:rsidP="00F86586">
      <w:pPr>
        <w:rPr>
          <w:rFonts w:ascii="Times New Roman" w:eastAsia="Times New Roman" w:hAnsi="Times New Roman" w:cs="Times New Roman"/>
          <w:b/>
          <w:i/>
          <w:sz w:val="24"/>
          <w:szCs w:val="24"/>
        </w:rPr>
      </w:pPr>
      <w:r w:rsidRPr="00F86586">
        <w:rPr>
          <w:rFonts w:ascii="Times New Roman" w:eastAsia="Times New Roman" w:hAnsi="Times New Roman" w:cs="Times New Roman"/>
          <w:b/>
          <w:i/>
          <w:sz w:val="24"/>
          <w:szCs w:val="24"/>
        </w:rPr>
        <w:lastRenderedPageBreak/>
        <w:t>Дополнительная информация:</w:t>
      </w:r>
    </w:p>
    <w:p w14:paraId="0CEED7DF" w14:textId="77777777" w:rsidR="00F86586" w:rsidRPr="00F86586" w:rsidRDefault="00F86586" w:rsidP="00F86586">
      <w:pPr>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 xml:space="preserve">1.Амортизационные отчисления по недвижимости за год составили 5 175 </w:t>
      </w:r>
      <w:proofErr w:type="spellStart"/>
      <w:proofErr w:type="gramStart"/>
      <w:r w:rsidRPr="00F86586">
        <w:rPr>
          <w:rFonts w:ascii="Times New Roman" w:eastAsia="Times New Roman" w:hAnsi="Times New Roman" w:cs="Times New Roman"/>
          <w:sz w:val="24"/>
          <w:szCs w:val="24"/>
        </w:rPr>
        <w:t>тыс.тенге</w:t>
      </w:r>
      <w:proofErr w:type="spellEnd"/>
      <w:proofErr w:type="gramEnd"/>
      <w:r w:rsidRPr="00F86586">
        <w:rPr>
          <w:rFonts w:ascii="Times New Roman" w:eastAsia="Times New Roman" w:hAnsi="Times New Roman" w:cs="Times New Roman"/>
          <w:sz w:val="24"/>
          <w:szCs w:val="24"/>
        </w:rPr>
        <w:t>. В течение года была произведена переоценка недвижимости.</w:t>
      </w:r>
    </w:p>
    <w:p w14:paraId="41DC337E" w14:textId="77777777" w:rsidR="00F86586" w:rsidRPr="00F86586" w:rsidRDefault="00F86586" w:rsidP="00F86586">
      <w:pPr>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 xml:space="preserve">2.В течение года транспортные средства балансовой стоимостью 2 025 </w:t>
      </w:r>
      <w:proofErr w:type="spellStart"/>
      <w:proofErr w:type="gramStart"/>
      <w:r w:rsidRPr="00F86586">
        <w:rPr>
          <w:rFonts w:ascii="Times New Roman" w:eastAsia="Times New Roman" w:hAnsi="Times New Roman" w:cs="Times New Roman"/>
          <w:sz w:val="24"/>
          <w:szCs w:val="24"/>
        </w:rPr>
        <w:t>тыс.тенге</w:t>
      </w:r>
      <w:proofErr w:type="spellEnd"/>
      <w:proofErr w:type="gramEnd"/>
      <w:r w:rsidRPr="00F86586">
        <w:rPr>
          <w:rFonts w:ascii="Times New Roman" w:eastAsia="Times New Roman" w:hAnsi="Times New Roman" w:cs="Times New Roman"/>
          <w:sz w:val="24"/>
          <w:szCs w:val="24"/>
        </w:rPr>
        <w:t xml:space="preserve"> были проданы за 1 755 </w:t>
      </w:r>
      <w:proofErr w:type="spellStart"/>
      <w:r w:rsidRPr="00F86586">
        <w:rPr>
          <w:rFonts w:ascii="Times New Roman" w:eastAsia="Times New Roman" w:hAnsi="Times New Roman" w:cs="Times New Roman"/>
          <w:sz w:val="24"/>
          <w:szCs w:val="24"/>
        </w:rPr>
        <w:t>тыс.тенге</w:t>
      </w:r>
      <w:proofErr w:type="spellEnd"/>
      <w:r w:rsidRPr="00F86586">
        <w:rPr>
          <w:rFonts w:ascii="Times New Roman" w:eastAsia="Times New Roman" w:hAnsi="Times New Roman" w:cs="Times New Roman"/>
          <w:sz w:val="24"/>
          <w:szCs w:val="24"/>
        </w:rPr>
        <w:t xml:space="preserve">. Было приобретено оборудование и транспортные средства стоимостью 42 300 </w:t>
      </w:r>
      <w:proofErr w:type="spellStart"/>
      <w:proofErr w:type="gramStart"/>
      <w:r w:rsidRPr="00F86586">
        <w:rPr>
          <w:rFonts w:ascii="Times New Roman" w:eastAsia="Times New Roman" w:hAnsi="Times New Roman" w:cs="Times New Roman"/>
          <w:sz w:val="24"/>
          <w:szCs w:val="24"/>
        </w:rPr>
        <w:t>тыс.тенге</w:t>
      </w:r>
      <w:proofErr w:type="spellEnd"/>
      <w:proofErr w:type="gramEnd"/>
      <w:r w:rsidRPr="00F86586">
        <w:rPr>
          <w:rFonts w:ascii="Times New Roman" w:eastAsia="Times New Roman" w:hAnsi="Times New Roman" w:cs="Times New Roman"/>
          <w:sz w:val="24"/>
          <w:szCs w:val="24"/>
        </w:rPr>
        <w:t>.</w:t>
      </w:r>
    </w:p>
    <w:p w14:paraId="37B04C6E" w14:textId="77777777" w:rsidR="00F86586" w:rsidRPr="00F86586" w:rsidRDefault="00F86586" w:rsidP="00F86586">
      <w:pPr>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3.В финансовой отчетности за прошлый год было признано обесценение оборудования. Компания «</w:t>
      </w:r>
      <w:proofErr w:type="spellStart"/>
      <w:r w:rsidRPr="00F86586">
        <w:rPr>
          <w:rFonts w:ascii="Times New Roman" w:eastAsia="Times New Roman" w:hAnsi="Times New Roman" w:cs="Times New Roman"/>
          <w:sz w:val="24"/>
          <w:szCs w:val="24"/>
        </w:rPr>
        <w:t>Достар</w:t>
      </w:r>
      <w:proofErr w:type="spellEnd"/>
      <w:r w:rsidRPr="00F86586">
        <w:rPr>
          <w:rFonts w:ascii="Times New Roman" w:eastAsia="Times New Roman" w:hAnsi="Times New Roman" w:cs="Times New Roman"/>
          <w:sz w:val="24"/>
          <w:szCs w:val="24"/>
        </w:rPr>
        <w:t xml:space="preserve">» провела тест на обесценение и сторнировала обесценение в размере 1 665 </w:t>
      </w:r>
      <w:proofErr w:type="spellStart"/>
      <w:proofErr w:type="gramStart"/>
      <w:r w:rsidRPr="00F86586">
        <w:rPr>
          <w:rFonts w:ascii="Times New Roman" w:eastAsia="Times New Roman" w:hAnsi="Times New Roman" w:cs="Times New Roman"/>
          <w:sz w:val="24"/>
          <w:szCs w:val="24"/>
        </w:rPr>
        <w:t>тыс.тенге</w:t>
      </w:r>
      <w:proofErr w:type="spellEnd"/>
      <w:proofErr w:type="gramEnd"/>
      <w:r w:rsidRPr="00F86586">
        <w:rPr>
          <w:rFonts w:ascii="Times New Roman" w:eastAsia="Times New Roman" w:hAnsi="Times New Roman" w:cs="Times New Roman"/>
          <w:sz w:val="24"/>
          <w:szCs w:val="24"/>
        </w:rPr>
        <w:t>.</w:t>
      </w:r>
    </w:p>
    <w:p w14:paraId="0170E1C5" w14:textId="77777777" w:rsidR="00F86586" w:rsidRPr="00F86586" w:rsidRDefault="00F86586" w:rsidP="00F86586">
      <w:pPr>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 xml:space="preserve">4.Оплата поставщику за приобретенное 1 декабря 2015 года транспортное средство стоимостью 1 080 </w:t>
      </w:r>
      <w:proofErr w:type="spellStart"/>
      <w:proofErr w:type="gramStart"/>
      <w:r w:rsidRPr="00F86586">
        <w:rPr>
          <w:rFonts w:ascii="Times New Roman" w:eastAsia="Times New Roman" w:hAnsi="Times New Roman" w:cs="Times New Roman"/>
          <w:sz w:val="24"/>
          <w:szCs w:val="24"/>
        </w:rPr>
        <w:t>тыс.тенге</w:t>
      </w:r>
      <w:proofErr w:type="spellEnd"/>
      <w:proofErr w:type="gramEnd"/>
      <w:r w:rsidRPr="00F86586">
        <w:rPr>
          <w:rFonts w:ascii="Times New Roman" w:eastAsia="Times New Roman" w:hAnsi="Times New Roman" w:cs="Times New Roman"/>
          <w:sz w:val="24"/>
          <w:szCs w:val="24"/>
        </w:rPr>
        <w:t>, еще не произведена. Данная сумма включена в состав кредиторской задолженности.</w:t>
      </w:r>
    </w:p>
    <w:p w14:paraId="6291F2D2" w14:textId="77777777" w:rsidR="00F86586" w:rsidRPr="00F86586" w:rsidRDefault="00F86586" w:rsidP="00F86586">
      <w:pPr>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5.Новые акции были выпущены в ноябре 2015 года по цене выше номинала. Дополнительные займы были получены в тот же период.</w:t>
      </w:r>
    </w:p>
    <w:p w14:paraId="141D3B3C" w14:textId="77777777" w:rsidR="00F86586" w:rsidRPr="00F86586" w:rsidRDefault="00F86586" w:rsidP="00F86586">
      <w:pPr>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 xml:space="preserve">6.Финансовые активы были приобретены 25 ноября 2015 года за 3 915 </w:t>
      </w:r>
      <w:proofErr w:type="spellStart"/>
      <w:proofErr w:type="gramStart"/>
      <w:r w:rsidRPr="00F86586">
        <w:rPr>
          <w:rFonts w:ascii="Times New Roman" w:eastAsia="Times New Roman" w:hAnsi="Times New Roman" w:cs="Times New Roman"/>
          <w:sz w:val="24"/>
          <w:szCs w:val="24"/>
        </w:rPr>
        <w:t>тыс.тенге</w:t>
      </w:r>
      <w:proofErr w:type="spellEnd"/>
      <w:proofErr w:type="gramEnd"/>
      <w:r w:rsidRPr="00F86586">
        <w:rPr>
          <w:rFonts w:ascii="Times New Roman" w:eastAsia="Times New Roman" w:hAnsi="Times New Roman" w:cs="Times New Roman"/>
          <w:sz w:val="24"/>
          <w:szCs w:val="24"/>
        </w:rPr>
        <w:t>. Компания «</w:t>
      </w:r>
      <w:proofErr w:type="spellStart"/>
      <w:r w:rsidRPr="00F86586">
        <w:rPr>
          <w:rFonts w:ascii="Times New Roman" w:eastAsia="Times New Roman" w:hAnsi="Times New Roman" w:cs="Times New Roman"/>
          <w:sz w:val="24"/>
          <w:szCs w:val="24"/>
        </w:rPr>
        <w:t>Достар</w:t>
      </w:r>
      <w:proofErr w:type="spellEnd"/>
      <w:r w:rsidRPr="00F86586">
        <w:rPr>
          <w:rFonts w:ascii="Times New Roman" w:eastAsia="Times New Roman" w:hAnsi="Times New Roman" w:cs="Times New Roman"/>
          <w:sz w:val="24"/>
          <w:szCs w:val="24"/>
        </w:rPr>
        <w:t>» планирует продать данные активы до конца 2016 года.</w:t>
      </w:r>
    </w:p>
    <w:p w14:paraId="40761CAD" w14:textId="77777777" w:rsidR="00F86586" w:rsidRPr="00F86586" w:rsidRDefault="00F86586" w:rsidP="00F86586">
      <w:pPr>
        <w:rPr>
          <w:rFonts w:ascii="Times New Roman" w:eastAsia="Times New Roman" w:hAnsi="Times New Roman" w:cs="Times New Roman"/>
          <w:sz w:val="24"/>
          <w:szCs w:val="24"/>
        </w:rPr>
      </w:pPr>
      <w:r w:rsidRPr="00F86586">
        <w:rPr>
          <w:rFonts w:ascii="Times New Roman" w:eastAsia="Times New Roman" w:hAnsi="Times New Roman" w:cs="Times New Roman"/>
          <w:sz w:val="24"/>
          <w:szCs w:val="24"/>
        </w:rPr>
        <w:t xml:space="preserve">7.Начисленные проценты по займу в сумме 1 575 </w:t>
      </w:r>
      <w:proofErr w:type="spellStart"/>
      <w:proofErr w:type="gramStart"/>
      <w:r w:rsidRPr="00F86586">
        <w:rPr>
          <w:rFonts w:ascii="Times New Roman" w:eastAsia="Times New Roman" w:hAnsi="Times New Roman" w:cs="Times New Roman"/>
          <w:sz w:val="24"/>
          <w:szCs w:val="24"/>
        </w:rPr>
        <w:t>тыс.тенге</w:t>
      </w:r>
      <w:proofErr w:type="spellEnd"/>
      <w:proofErr w:type="gramEnd"/>
      <w:r w:rsidRPr="00F86586">
        <w:rPr>
          <w:rFonts w:ascii="Times New Roman" w:eastAsia="Times New Roman" w:hAnsi="Times New Roman" w:cs="Times New Roman"/>
          <w:sz w:val="24"/>
          <w:szCs w:val="24"/>
        </w:rPr>
        <w:t xml:space="preserve"> включены в кредиторскую задолженность на 31 декабря 2015 года (на 31 декабря 2014 года – 675 </w:t>
      </w:r>
      <w:proofErr w:type="spellStart"/>
      <w:r w:rsidRPr="00F86586">
        <w:rPr>
          <w:rFonts w:ascii="Times New Roman" w:eastAsia="Times New Roman" w:hAnsi="Times New Roman" w:cs="Times New Roman"/>
          <w:sz w:val="24"/>
          <w:szCs w:val="24"/>
        </w:rPr>
        <w:t>тыс.тенге</w:t>
      </w:r>
      <w:proofErr w:type="spellEnd"/>
      <w:r w:rsidRPr="00F86586">
        <w:rPr>
          <w:rFonts w:ascii="Times New Roman" w:eastAsia="Times New Roman" w:hAnsi="Times New Roman" w:cs="Times New Roman"/>
          <w:sz w:val="24"/>
          <w:szCs w:val="24"/>
        </w:rPr>
        <w:t>).</w:t>
      </w:r>
    </w:p>
    <w:p w14:paraId="0E36F550" w14:textId="77777777" w:rsidR="00F86586" w:rsidRPr="00F86586" w:rsidRDefault="00F86586" w:rsidP="00F86586">
      <w:pPr>
        <w:rPr>
          <w:rFonts w:ascii="Times New Roman" w:eastAsia="Times New Roman" w:hAnsi="Times New Roman" w:cs="Times New Roman"/>
          <w:sz w:val="24"/>
          <w:szCs w:val="24"/>
        </w:rPr>
      </w:pPr>
    </w:p>
    <w:p w14:paraId="6D6DB715" w14:textId="77777777" w:rsidR="00F86586" w:rsidRPr="00F86586" w:rsidRDefault="00F86586" w:rsidP="00F86586">
      <w:pPr>
        <w:rPr>
          <w:rFonts w:ascii="Times New Roman" w:eastAsia="Times New Roman" w:hAnsi="Times New Roman" w:cs="Times New Roman"/>
          <w:b/>
          <w:sz w:val="26"/>
          <w:szCs w:val="26"/>
        </w:rPr>
      </w:pPr>
      <w:r w:rsidRPr="00F86586">
        <w:rPr>
          <w:rFonts w:ascii="Times New Roman" w:eastAsia="Times New Roman" w:hAnsi="Times New Roman" w:cs="Times New Roman"/>
          <w:b/>
          <w:sz w:val="26"/>
          <w:szCs w:val="26"/>
        </w:rPr>
        <w:t>Задание:</w:t>
      </w:r>
    </w:p>
    <w:p w14:paraId="2515833D" w14:textId="77777777" w:rsidR="00F86586" w:rsidRPr="00F86586" w:rsidRDefault="00F86586" w:rsidP="00F86586">
      <w:pPr>
        <w:jc w:val="both"/>
        <w:rPr>
          <w:rFonts w:ascii="Times New Roman" w:eastAsia="Times New Roman" w:hAnsi="Times New Roman" w:cs="Times New Roman"/>
          <w:b/>
          <w:sz w:val="14"/>
          <w:szCs w:val="24"/>
        </w:rPr>
      </w:pPr>
    </w:p>
    <w:p w14:paraId="45587022" w14:textId="77777777" w:rsidR="00F86586" w:rsidRPr="00F86586" w:rsidRDefault="00F86586" w:rsidP="00F86586">
      <w:pPr>
        <w:jc w:val="both"/>
        <w:rPr>
          <w:rFonts w:ascii="Times New Roman" w:eastAsia="Times New Roman" w:hAnsi="Times New Roman" w:cs="Times New Roman"/>
          <w:b/>
          <w:sz w:val="24"/>
          <w:szCs w:val="24"/>
        </w:rPr>
      </w:pPr>
      <w:r w:rsidRPr="00F86586">
        <w:rPr>
          <w:rFonts w:ascii="Times New Roman" w:eastAsia="Times New Roman" w:hAnsi="Times New Roman" w:cs="Times New Roman"/>
          <w:b/>
          <w:sz w:val="24"/>
          <w:szCs w:val="24"/>
        </w:rPr>
        <w:t>Используя предоставленную информацию по компании «</w:t>
      </w:r>
      <w:proofErr w:type="spellStart"/>
      <w:r w:rsidRPr="00F86586">
        <w:rPr>
          <w:rFonts w:ascii="Times New Roman" w:eastAsia="Times New Roman" w:hAnsi="Times New Roman" w:cs="Times New Roman"/>
          <w:b/>
          <w:sz w:val="24"/>
          <w:szCs w:val="24"/>
        </w:rPr>
        <w:t>Достар</w:t>
      </w:r>
      <w:proofErr w:type="spellEnd"/>
      <w:r w:rsidRPr="00F86586">
        <w:rPr>
          <w:rFonts w:ascii="Times New Roman" w:eastAsia="Times New Roman" w:hAnsi="Times New Roman" w:cs="Times New Roman"/>
          <w:b/>
          <w:sz w:val="24"/>
          <w:szCs w:val="24"/>
        </w:rPr>
        <w:t>», подготовить «Отчет о движении денежных средств» за год, закончившийся 31 декабря 2015 года косвенным методом.</w:t>
      </w:r>
    </w:p>
    <w:p w14:paraId="6CD2B24C" w14:textId="77777777" w:rsidR="00565FCF" w:rsidRPr="006F67F1" w:rsidRDefault="00565FCF" w:rsidP="00F86586">
      <w:pPr>
        <w:spacing w:line="276" w:lineRule="auto"/>
        <w:ind w:left="19"/>
        <w:jc w:val="both"/>
        <w:rPr>
          <w:rFonts w:ascii="Times New Roman" w:eastAsia="Times New Roman" w:hAnsi="Times New Roman" w:cs="Times New Roman"/>
          <w:sz w:val="24"/>
          <w:szCs w:val="24"/>
        </w:rPr>
      </w:pPr>
    </w:p>
    <w:p w14:paraId="6A0F07AA" w14:textId="77777777" w:rsidR="00F63013" w:rsidRDefault="00F63013" w:rsidP="008F1E55">
      <w:pPr>
        <w:jc w:val="center"/>
        <w:rPr>
          <w:rFonts w:ascii="Times New Roman" w:hAnsi="Times New Roman" w:cs="Times New Roman"/>
          <w:b/>
          <w:sz w:val="28"/>
          <w:szCs w:val="28"/>
        </w:rPr>
      </w:pPr>
    </w:p>
    <w:p w14:paraId="5DA600EA" w14:textId="77777777" w:rsidR="007A6ED7" w:rsidRDefault="007A6ED7" w:rsidP="008F1E55">
      <w:pPr>
        <w:jc w:val="center"/>
        <w:rPr>
          <w:rFonts w:ascii="Times New Roman" w:hAnsi="Times New Roman" w:cs="Times New Roman"/>
          <w:b/>
          <w:sz w:val="28"/>
          <w:szCs w:val="28"/>
        </w:rPr>
      </w:pPr>
    </w:p>
    <w:p w14:paraId="447DEA06" w14:textId="77777777" w:rsidR="002A4A35" w:rsidRPr="009957FF" w:rsidRDefault="001D1A6A" w:rsidP="008F1E55">
      <w:pPr>
        <w:jc w:val="center"/>
        <w:rPr>
          <w:rFonts w:ascii="Times New Roman" w:hAnsi="Times New Roman" w:cs="Times New Roman"/>
          <w:b/>
          <w:sz w:val="28"/>
          <w:szCs w:val="28"/>
        </w:rPr>
      </w:pPr>
      <w:r w:rsidRPr="009957FF">
        <w:rPr>
          <w:rFonts w:ascii="Times New Roman" w:hAnsi="Times New Roman" w:cs="Times New Roman"/>
          <w:b/>
          <w:sz w:val="28"/>
          <w:szCs w:val="28"/>
        </w:rPr>
        <w:t>Задач</w:t>
      </w:r>
      <w:r w:rsidR="002579BD" w:rsidRPr="009957FF">
        <w:rPr>
          <w:rFonts w:ascii="Times New Roman" w:hAnsi="Times New Roman" w:cs="Times New Roman"/>
          <w:b/>
          <w:sz w:val="28"/>
          <w:szCs w:val="28"/>
        </w:rPr>
        <w:t>а №</w:t>
      </w:r>
      <w:r w:rsidR="007E6A08">
        <w:rPr>
          <w:rFonts w:ascii="Times New Roman" w:hAnsi="Times New Roman" w:cs="Times New Roman"/>
          <w:b/>
          <w:sz w:val="28"/>
          <w:szCs w:val="28"/>
        </w:rPr>
        <w:t>4</w:t>
      </w:r>
      <w:r w:rsidR="002579BD" w:rsidRPr="009957FF">
        <w:rPr>
          <w:rFonts w:ascii="Times New Roman" w:hAnsi="Times New Roman" w:cs="Times New Roman"/>
          <w:b/>
          <w:sz w:val="28"/>
          <w:szCs w:val="28"/>
        </w:rPr>
        <w:tab/>
      </w:r>
      <w:r w:rsidR="002579BD" w:rsidRPr="009957FF">
        <w:rPr>
          <w:rFonts w:ascii="Times New Roman" w:hAnsi="Times New Roman" w:cs="Times New Roman"/>
          <w:b/>
          <w:sz w:val="28"/>
          <w:szCs w:val="28"/>
        </w:rPr>
        <w:tab/>
      </w:r>
      <w:r w:rsidR="002579BD" w:rsidRPr="009957FF">
        <w:rPr>
          <w:rFonts w:ascii="Times New Roman" w:hAnsi="Times New Roman" w:cs="Times New Roman"/>
          <w:b/>
          <w:sz w:val="28"/>
          <w:szCs w:val="28"/>
        </w:rPr>
        <w:tab/>
        <w:t xml:space="preserve">     </w:t>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006C7648">
        <w:rPr>
          <w:rFonts w:ascii="Times New Roman" w:hAnsi="Times New Roman" w:cs="Times New Roman"/>
          <w:b/>
          <w:sz w:val="28"/>
          <w:szCs w:val="28"/>
        </w:rPr>
        <w:t>15</w:t>
      </w:r>
      <w:r w:rsidRPr="009957FF">
        <w:rPr>
          <w:rFonts w:ascii="Times New Roman" w:hAnsi="Times New Roman" w:cs="Times New Roman"/>
          <w:b/>
          <w:sz w:val="28"/>
          <w:szCs w:val="28"/>
        </w:rPr>
        <w:t xml:space="preserve"> баллов</w:t>
      </w:r>
    </w:p>
    <w:p w14:paraId="2D87B9EE" w14:textId="77777777" w:rsidR="00F63013" w:rsidRDefault="00F63013" w:rsidP="00F63013">
      <w:pPr>
        <w:ind w:right="-284"/>
        <w:jc w:val="both"/>
        <w:rPr>
          <w:rFonts w:ascii="Times New Roman" w:hAnsi="Times New Roman"/>
          <w:b/>
          <w:i/>
          <w:sz w:val="6"/>
        </w:rPr>
      </w:pPr>
    </w:p>
    <w:p w14:paraId="4AF49975" w14:textId="77777777" w:rsidR="00F63013" w:rsidRPr="00F63013" w:rsidRDefault="00F63013" w:rsidP="00F63013">
      <w:pPr>
        <w:ind w:right="-284"/>
        <w:jc w:val="both"/>
        <w:rPr>
          <w:rFonts w:ascii="Times New Roman" w:hAnsi="Times New Roman"/>
          <w:b/>
          <w:i/>
          <w:sz w:val="12"/>
        </w:rPr>
      </w:pPr>
    </w:p>
    <w:p w14:paraId="24AFE79C" w14:textId="77777777" w:rsidR="00F63013" w:rsidRDefault="00F63013" w:rsidP="00F63013">
      <w:pPr>
        <w:ind w:right="-284"/>
        <w:jc w:val="both"/>
        <w:rPr>
          <w:rFonts w:ascii="Times New Roman" w:hAnsi="Times New Roman"/>
          <w:b/>
          <w:i/>
          <w:sz w:val="6"/>
        </w:rPr>
      </w:pPr>
    </w:p>
    <w:p w14:paraId="0B5517CD" w14:textId="77777777" w:rsidR="00A16067" w:rsidRPr="00A16067" w:rsidRDefault="00A16067" w:rsidP="007A6ED7">
      <w:pPr>
        <w:spacing w:line="276" w:lineRule="auto"/>
        <w:jc w:val="both"/>
        <w:rPr>
          <w:rFonts w:ascii="Times New Roman" w:eastAsia="Times New Roman" w:hAnsi="Times New Roman" w:cs="Times New Roman"/>
          <w:sz w:val="24"/>
          <w:szCs w:val="24"/>
        </w:rPr>
      </w:pPr>
      <w:r w:rsidRPr="00A16067">
        <w:rPr>
          <w:rFonts w:ascii="Times New Roman" w:eastAsia="Times New Roman" w:hAnsi="Times New Roman" w:cs="Times New Roman"/>
          <w:sz w:val="24"/>
          <w:szCs w:val="24"/>
        </w:rPr>
        <w:t>1 января 2016 года публичная компания «Рубин» выпустила 2 млн. конвертируемых облигаций по номиналу 12 тенге за облигацию. Ставка купона по облигациям составляет 3% годовых с выплатой процентов 31 декабря каждого года. Облигационный заем будет погашен 31 декабря 2018 года по номинальной стоимости. Вместо погашения держатель облигаций имеет право обменять каждую облигацию на одну акцию компании «Рубин» (номиналом 1 тенге).</w:t>
      </w:r>
    </w:p>
    <w:p w14:paraId="5A7EDBED" w14:textId="77777777" w:rsidR="00A16067" w:rsidRPr="00A16067" w:rsidRDefault="00A16067" w:rsidP="007A6ED7">
      <w:pPr>
        <w:spacing w:line="276" w:lineRule="auto"/>
        <w:jc w:val="both"/>
        <w:rPr>
          <w:rFonts w:ascii="Times New Roman" w:eastAsia="Times New Roman" w:hAnsi="Times New Roman" w:cs="Times New Roman"/>
          <w:sz w:val="24"/>
          <w:szCs w:val="24"/>
        </w:rPr>
      </w:pPr>
      <w:r w:rsidRPr="00A16067">
        <w:rPr>
          <w:rFonts w:ascii="Times New Roman" w:eastAsia="Times New Roman" w:hAnsi="Times New Roman" w:cs="Times New Roman"/>
          <w:sz w:val="24"/>
          <w:szCs w:val="24"/>
        </w:rPr>
        <w:t>На 1 января 2016 года ожидаемая доходность инвесторов от вложений в неконвертируемые облигации составляла 10% годовых. При ставке 10% приведенная стоимость 1 тенге, подлежащего к уплате через 3 года, составляет 0,751 тенге, а приведенная стоимость трехлетнего аннуитета в 1 тенге, с уплатой в конце года, составляет 2,487 тенге.</w:t>
      </w:r>
    </w:p>
    <w:p w14:paraId="4FC805BD" w14:textId="77777777" w:rsidR="00A16067" w:rsidRPr="00A16067" w:rsidRDefault="00A16067" w:rsidP="007A6ED7">
      <w:pPr>
        <w:spacing w:line="276" w:lineRule="auto"/>
        <w:jc w:val="both"/>
        <w:rPr>
          <w:rFonts w:ascii="Times New Roman" w:eastAsia="Times New Roman" w:hAnsi="Times New Roman" w:cs="Times New Roman"/>
          <w:sz w:val="24"/>
          <w:szCs w:val="24"/>
        </w:rPr>
      </w:pPr>
      <w:r w:rsidRPr="00A16067">
        <w:rPr>
          <w:rFonts w:ascii="Times New Roman" w:eastAsia="Times New Roman" w:hAnsi="Times New Roman" w:cs="Times New Roman"/>
          <w:sz w:val="24"/>
          <w:szCs w:val="24"/>
        </w:rPr>
        <w:t>Ставка налога на прибыль составляет 20%. Компании предоставляется ежегодный налоговый вычет в сумме уплаченного купона, а при первоначальном признании налоговой базой обязательства является общая сумма поступлений от выпуска.</w:t>
      </w:r>
    </w:p>
    <w:p w14:paraId="4790FA0D" w14:textId="77777777" w:rsidR="00A16067" w:rsidRPr="00A16067" w:rsidRDefault="00A16067" w:rsidP="00A16067">
      <w:pPr>
        <w:jc w:val="both"/>
        <w:rPr>
          <w:rFonts w:ascii="Times New Roman" w:eastAsia="Times New Roman" w:hAnsi="Times New Roman" w:cs="Times New Roman"/>
          <w:sz w:val="24"/>
          <w:szCs w:val="24"/>
        </w:rPr>
      </w:pPr>
    </w:p>
    <w:p w14:paraId="1FD5AF20" w14:textId="77777777" w:rsidR="00A16067" w:rsidRDefault="00A16067" w:rsidP="00A16067">
      <w:pPr>
        <w:jc w:val="both"/>
        <w:rPr>
          <w:rFonts w:ascii="Times New Roman" w:eastAsia="Times New Roman" w:hAnsi="Times New Roman" w:cs="Times New Roman"/>
          <w:b/>
          <w:sz w:val="26"/>
          <w:szCs w:val="26"/>
        </w:rPr>
      </w:pPr>
      <w:r w:rsidRPr="00A16067">
        <w:rPr>
          <w:rFonts w:ascii="Times New Roman" w:eastAsia="Times New Roman" w:hAnsi="Times New Roman" w:cs="Times New Roman"/>
          <w:b/>
          <w:sz w:val="26"/>
          <w:szCs w:val="26"/>
        </w:rPr>
        <w:t>Задание:</w:t>
      </w:r>
    </w:p>
    <w:p w14:paraId="63AC0F67" w14:textId="77777777" w:rsidR="007A6ED7" w:rsidRPr="00A16067" w:rsidRDefault="007A6ED7" w:rsidP="00A16067">
      <w:pPr>
        <w:jc w:val="both"/>
        <w:rPr>
          <w:rFonts w:ascii="Times New Roman" w:eastAsia="Times New Roman" w:hAnsi="Times New Roman" w:cs="Times New Roman"/>
          <w:b/>
          <w:sz w:val="18"/>
          <w:szCs w:val="26"/>
        </w:rPr>
      </w:pPr>
    </w:p>
    <w:p w14:paraId="5AD7C5C6" w14:textId="77777777" w:rsidR="00A16067" w:rsidRPr="00A16067" w:rsidRDefault="00A16067" w:rsidP="00775442">
      <w:pPr>
        <w:spacing w:line="276" w:lineRule="auto"/>
        <w:jc w:val="both"/>
        <w:rPr>
          <w:rFonts w:ascii="Times New Roman" w:eastAsia="Times New Roman" w:hAnsi="Times New Roman" w:cs="Times New Roman"/>
          <w:b/>
          <w:sz w:val="24"/>
          <w:szCs w:val="24"/>
        </w:rPr>
      </w:pPr>
      <w:r w:rsidRPr="00A16067">
        <w:rPr>
          <w:rFonts w:ascii="Times New Roman" w:eastAsia="Times New Roman" w:hAnsi="Times New Roman" w:cs="Times New Roman"/>
          <w:b/>
          <w:sz w:val="24"/>
          <w:szCs w:val="24"/>
        </w:rPr>
        <w:t>Подготовьте выписки, которые показывают, как данная ситуация должна отражаться в финансовой отчетности компании «Рубин» за год, закончившийся 31 декабря 2016 года. Выписки должны быть подтверждены соответствующими объяснениями.</w:t>
      </w:r>
    </w:p>
    <w:p w14:paraId="22CB113A" w14:textId="77777777" w:rsidR="002242A7" w:rsidRDefault="002242A7" w:rsidP="00BE56C9">
      <w:pPr>
        <w:jc w:val="both"/>
        <w:rPr>
          <w:rFonts w:ascii="Times New Roman" w:eastAsia="Times New Roman" w:hAnsi="Times New Roman" w:cs="Times New Roman"/>
          <w:b/>
          <w:sz w:val="24"/>
          <w:shd w:val="clear" w:color="auto" w:fill="FFFFFF"/>
          <w:lang w:eastAsia="en-US"/>
        </w:rPr>
      </w:pPr>
    </w:p>
    <w:p w14:paraId="63609ECE" w14:textId="77777777" w:rsidR="007A6ED7" w:rsidRDefault="007A6ED7" w:rsidP="00BE56C9">
      <w:pPr>
        <w:jc w:val="both"/>
        <w:rPr>
          <w:rFonts w:ascii="Times New Roman" w:eastAsia="Times New Roman" w:hAnsi="Times New Roman" w:cs="Times New Roman"/>
          <w:b/>
          <w:sz w:val="24"/>
          <w:shd w:val="clear" w:color="auto" w:fill="FFFFFF"/>
          <w:lang w:eastAsia="en-US"/>
        </w:rPr>
      </w:pPr>
    </w:p>
    <w:p w14:paraId="0CB942A5" w14:textId="77777777" w:rsidR="00C2679C" w:rsidRDefault="00C2679C" w:rsidP="00BE56C9">
      <w:pPr>
        <w:jc w:val="both"/>
        <w:rPr>
          <w:rFonts w:ascii="Times New Roman" w:eastAsia="Times New Roman" w:hAnsi="Times New Roman" w:cs="Times New Roman"/>
          <w:b/>
          <w:sz w:val="24"/>
          <w:shd w:val="clear" w:color="auto" w:fill="FFFFFF"/>
          <w:lang w:eastAsia="en-US"/>
        </w:rPr>
      </w:pPr>
    </w:p>
    <w:p w14:paraId="3A3E6672" w14:textId="77777777" w:rsidR="00C2679C" w:rsidRDefault="00C2679C" w:rsidP="00BE56C9">
      <w:pPr>
        <w:jc w:val="both"/>
        <w:rPr>
          <w:rFonts w:ascii="Times New Roman" w:eastAsia="Times New Roman" w:hAnsi="Times New Roman" w:cs="Times New Roman"/>
          <w:b/>
          <w:sz w:val="24"/>
          <w:shd w:val="clear" w:color="auto" w:fill="FFFFFF"/>
          <w:lang w:eastAsia="en-US"/>
        </w:rPr>
      </w:pPr>
    </w:p>
    <w:p w14:paraId="06ECE73A" w14:textId="77777777" w:rsidR="00C2679C" w:rsidRDefault="00C2679C" w:rsidP="00BE56C9">
      <w:pPr>
        <w:jc w:val="both"/>
        <w:rPr>
          <w:rFonts w:ascii="Times New Roman" w:eastAsia="Times New Roman" w:hAnsi="Times New Roman" w:cs="Times New Roman"/>
          <w:b/>
          <w:sz w:val="24"/>
          <w:shd w:val="clear" w:color="auto" w:fill="FFFFFF"/>
          <w:lang w:eastAsia="en-US"/>
        </w:rPr>
      </w:pPr>
    </w:p>
    <w:p w14:paraId="496F5E4F" w14:textId="77777777" w:rsidR="00C2679C" w:rsidRDefault="00C2679C" w:rsidP="00BE56C9">
      <w:pPr>
        <w:jc w:val="both"/>
        <w:rPr>
          <w:rFonts w:ascii="Times New Roman" w:eastAsia="Times New Roman" w:hAnsi="Times New Roman" w:cs="Times New Roman"/>
          <w:b/>
          <w:sz w:val="24"/>
          <w:shd w:val="clear" w:color="auto" w:fill="FFFFFF"/>
          <w:lang w:eastAsia="en-US"/>
        </w:rPr>
      </w:pPr>
    </w:p>
    <w:p w14:paraId="5081C60E" w14:textId="77777777" w:rsidR="00C2679C" w:rsidRDefault="00C2679C" w:rsidP="00BE56C9">
      <w:pPr>
        <w:jc w:val="both"/>
        <w:rPr>
          <w:rFonts w:ascii="Times New Roman" w:eastAsia="Times New Roman" w:hAnsi="Times New Roman" w:cs="Times New Roman"/>
          <w:b/>
          <w:sz w:val="24"/>
          <w:shd w:val="clear" w:color="auto" w:fill="FFFFFF"/>
          <w:lang w:eastAsia="en-US"/>
        </w:rPr>
      </w:pPr>
    </w:p>
    <w:p w14:paraId="1D97DA42" w14:textId="77777777" w:rsidR="00E63A0E" w:rsidRDefault="00E63A0E" w:rsidP="00BE56C9">
      <w:pPr>
        <w:jc w:val="both"/>
        <w:rPr>
          <w:rFonts w:ascii="Times New Roman" w:eastAsia="Times New Roman" w:hAnsi="Times New Roman" w:cs="Times New Roman"/>
          <w:b/>
          <w:sz w:val="24"/>
          <w:shd w:val="clear" w:color="auto" w:fill="FFFFFF"/>
          <w:lang w:eastAsia="en-US"/>
        </w:rPr>
      </w:pPr>
    </w:p>
    <w:p w14:paraId="659CE147" w14:textId="77777777" w:rsidR="002242A7" w:rsidRPr="009957FF" w:rsidRDefault="002242A7" w:rsidP="002242A7">
      <w:pPr>
        <w:jc w:val="center"/>
        <w:rPr>
          <w:rFonts w:ascii="Times New Roman" w:hAnsi="Times New Roman" w:cs="Times New Roman"/>
          <w:b/>
          <w:sz w:val="28"/>
          <w:szCs w:val="28"/>
        </w:rPr>
      </w:pPr>
      <w:r w:rsidRPr="009957FF">
        <w:rPr>
          <w:rFonts w:ascii="Times New Roman" w:hAnsi="Times New Roman" w:cs="Times New Roman"/>
          <w:b/>
          <w:sz w:val="28"/>
          <w:szCs w:val="28"/>
        </w:rPr>
        <w:lastRenderedPageBreak/>
        <w:t>Задача №</w:t>
      </w:r>
      <w:r>
        <w:rPr>
          <w:rFonts w:ascii="Times New Roman" w:hAnsi="Times New Roman" w:cs="Times New Roman"/>
          <w:b/>
          <w:sz w:val="28"/>
          <w:szCs w:val="28"/>
        </w:rPr>
        <w:t>5</w:t>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t xml:space="preserve">     </w:t>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Pr>
          <w:rFonts w:ascii="Times New Roman" w:hAnsi="Times New Roman" w:cs="Times New Roman"/>
          <w:b/>
          <w:sz w:val="28"/>
          <w:szCs w:val="28"/>
        </w:rPr>
        <w:t>1</w:t>
      </w:r>
      <w:r w:rsidRPr="009957FF">
        <w:rPr>
          <w:rFonts w:ascii="Times New Roman" w:hAnsi="Times New Roman" w:cs="Times New Roman"/>
          <w:b/>
          <w:sz w:val="28"/>
          <w:szCs w:val="28"/>
        </w:rPr>
        <w:t>0 баллов</w:t>
      </w:r>
    </w:p>
    <w:p w14:paraId="4E7B4FB0" w14:textId="77777777" w:rsidR="00E63A0E" w:rsidRDefault="00E63A0E" w:rsidP="00E63A0E">
      <w:pPr>
        <w:shd w:val="clear" w:color="auto" w:fill="FFFFFF"/>
        <w:jc w:val="both"/>
        <w:rPr>
          <w:rFonts w:ascii="Times New Roman" w:eastAsia="Times New Roman" w:hAnsi="Times New Roman" w:cs="Times New Roman"/>
          <w:b/>
          <w:sz w:val="24"/>
          <w:shd w:val="clear" w:color="auto" w:fill="FFFFFF"/>
          <w:lang w:eastAsia="en-US"/>
        </w:rPr>
      </w:pPr>
    </w:p>
    <w:p w14:paraId="6BACE62E" w14:textId="77777777" w:rsidR="00C2679C" w:rsidRPr="00C2679C" w:rsidRDefault="00C2679C" w:rsidP="00C2679C">
      <w:pPr>
        <w:shd w:val="clear" w:color="auto" w:fill="FFFFFF"/>
        <w:ind w:firstLine="426"/>
        <w:jc w:val="both"/>
        <w:rPr>
          <w:rFonts w:ascii="Times New Roman" w:eastAsia="Times New Roman" w:hAnsi="Times New Roman" w:cs="Times New Roman"/>
          <w:sz w:val="24"/>
          <w:szCs w:val="24"/>
        </w:rPr>
      </w:pPr>
      <w:r w:rsidRPr="00C2679C">
        <w:rPr>
          <w:rFonts w:ascii="Times New Roman" w:eastAsia="Times New Roman" w:hAnsi="Times New Roman" w:cs="Times New Roman"/>
          <w:spacing w:val="3"/>
          <w:sz w:val="24"/>
          <w:szCs w:val="24"/>
        </w:rPr>
        <w:t xml:space="preserve">На финансовое состояние предприятия, отраженное в его финансовой отчетности, </w:t>
      </w:r>
      <w:r w:rsidRPr="00C2679C">
        <w:rPr>
          <w:rFonts w:ascii="Times New Roman" w:eastAsia="Times New Roman" w:hAnsi="Times New Roman" w:cs="Times New Roman"/>
          <w:spacing w:val="4"/>
          <w:sz w:val="24"/>
          <w:szCs w:val="24"/>
        </w:rPr>
        <w:t xml:space="preserve">могут серьезно повлиять события, произошедшие после отчетной даты, а также </w:t>
      </w:r>
      <w:r w:rsidRPr="00C2679C">
        <w:rPr>
          <w:rFonts w:ascii="Times New Roman" w:eastAsia="Times New Roman" w:hAnsi="Times New Roman" w:cs="Times New Roman"/>
          <w:spacing w:val="5"/>
          <w:sz w:val="24"/>
          <w:szCs w:val="24"/>
        </w:rPr>
        <w:t>условные события. По этой причине в стандартах МСФО (</w:t>
      </w:r>
      <w:r w:rsidRPr="00C2679C">
        <w:rPr>
          <w:rFonts w:ascii="Times New Roman" w:eastAsia="Times New Roman" w:hAnsi="Times New Roman" w:cs="Times New Roman"/>
          <w:bCs/>
          <w:smallCaps/>
          <w:sz w:val="24"/>
          <w:szCs w:val="24"/>
        </w:rPr>
        <w:t>IAS)</w:t>
      </w:r>
      <w:r w:rsidRPr="00C2679C">
        <w:rPr>
          <w:rFonts w:ascii="Times New Roman" w:eastAsia="Times New Roman" w:hAnsi="Times New Roman" w:cs="Times New Roman"/>
          <w:iCs/>
          <w:spacing w:val="5"/>
          <w:sz w:val="24"/>
          <w:szCs w:val="24"/>
        </w:rPr>
        <w:t xml:space="preserve"> 10 "События, произошедшие после отчетной даты " </w:t>
      </w:r>
      <w:r w:rsidRPr="00C2679C">
        <w:rPr>
          <w:rFonts w:ascii="Times New Roman" w:eastAsia="Times New Roman" w:hAnsi="Times New Roman" w:cs="Times New Roman"/>
          <w:spacing w:val="5"/>
          <w:sz w:val="24"/>
          <w:szCs w:val="24"/>
        </w:rPr>
        <w:t>и МСФО (</w:t>
      </w:r>
      <w:r w:rsidRPr="00C2679C">
        <w:rPr>
          <w:rFonts w:ascii="Times New Roman" w:eastAsia="Times New Roman" w:hAnsi="Times New Roman" w:cs="Times New Roman"/>
          <w:bCs/>
          <w:smallCaps/>
          <w:sz w:val="24"/>
          <w:szCs w:val="24"/>
        </w:rPr>
        <w:t>IAS</w:t>
      </w:r>
      <w:r w:rsidRPr="00C2679C">
        <w:rPr>
          <w:rFonts w:ascii="Times New Roman" w:eastAsia="Times New Roman" w:hAnsi="Times New Roman" w:cs="Times New Roman"/>
          <w:iCs/>
          <w:spacing w:val="5"/>
          <w:sz w:val="24"/>
          <w:szCs w:val="24"/>
        </w:rPr>
        <w:t xml:space="preserve"> 37) "Резервы, условные обязательства и условные активы", </w:t>
      </w:r>
      <w:r w:rsidRPr="00C2679C">
        <w:rPr>
          <w:rFonts w:ascii="Times New Roman" w:eastAsia="Times New Roman" w:hAnsi="Times New Roman" w:cs="Times New Roman"/>
          <w:spacing w:val="5"/>
          <w:sz w:val="24"/>
          <w:szCs w:val="24"/>
        </w:rPr>
        <w:t xml:space="preserve">изложены правила, чтобы </w:t>
      </w:r>
      <w:r w:rsidRPr="00C2679C">
        <w:rPr>
          <w:rFonts w:ascii="Times New Roman" w:eastAsia="Times New Roman" w:hAnsi="Times New Roman" w:cs="Times New Roman"/>
          <w:spacing w:val="4"/>
          <w:sz w:val="24"/>
          <w:szCs w:val="24"/>
        </w:rPr>
        <w:t>обеспечить надлежащее отражение таких событий в финансовой отчетности.</w:t>
      </w:r>
    </w:p>
    <w:p w14:paraId="63076B58" w14:textId="77777777" w:rsidR="00C2679C" w:rsidRPr="00C2679C" w:rsidRDefault="00C2679C" w:rsidP="00C2679C">
      <w:pPr>
        <w:shd w:val="clear" w:color="auto" w:fill="FFFFFF"/>
        <w:jc w:val="both"/>
        <w:rPr>
          <w:rFonts w:ascii="Times New Roman" w:eastAsia="Times New Roman" w:hAnsi="Times New Roman" w:cs="Times New Roman"/>
          <w:b/>
          <w:bCs/>
          <w:spacing w:val="2"/>
          <w:sz w:val="24"/>
          <w:szCs w:val="24"/>
        </w:rPr>
      </w:pPr>
    </w:p>
    <w:p w14:paraId="2EADF9E5" w14:textId="77777777" w:rsidR="00C2679C" w:rsidRDefault="00C2679C" w:rsidP="00C2679C">
      <w:pPr>
        <w:shd w:val="clear" w:color="auto" w:fill="FFFFFF"/>
        <w:jc w:val="both"/>
        <w:rPr>
          <w:rFonts w:ascii="Times New Roman" w:eastAsia="Times New Roman" w:hAnsi="Times New Roman" w:cs="Times New Roman"/>
          <w:b/>
          <w:bCs/>
          <w:spacing w:val="2"/>
          <w:sz w:val="26"/>
          <w:szCs w:val="26"/>
        </w:rPr>
      </w:pPr>
      <w:r w:rsidRPr="00C2679C">
        <w:rPr>
          <w:rFonts w:ascii="Times New Roman" w:eastAsia="Times New Roman" w:hAnsi="Times New Roman" w:cs="Times New Roman"/>
          <w:b/>
          <w:bCs/>
          <w:spacing w:val="2"/>
          <w:sz w:val="26"/>
          <w:szCs w:val="26"/>
        </w:rPr>
        <w:t>Задание:</w:t>
      </w:r>
    </w:p>
    <w:p w14:paraId="63588162" w14:textId="77777777" w:rsidR="00C2679C" w:rsidRPr="00C2679C" w:rsidRDefault="00C2679C" w:rsidP="00C2679C">
      <w:pPr>
        <w:shd w:val="clear" w:color="auto" w:fill="FFFFFF"/>
        <w:jc w:val="both"/>
        <w:rPr>
          <w:rFonts w:ascii="Times New Roman" w:eastAsia="Times New Roman" w:hAnsi="Times New Roman" w:cs="Times New Roman"/>
          <w:sz w:val="18"/>
          <w:szCs w:val="26"/>
        </w:rPr>
      </w:pPr>
    </w:p>
    <w:p w14:paraId="55687979" w14:textId="77777777" w:rsidR="00C2679C" w:rsidRPr="00C2679C" w:rsidRDefault="00C2679C" w:rsidP="00C2679C">
      <w:pPr>
        <w:shd w:val="clear" w:color="auto" w:fill="FFFFFF"/>
        <w:tabs>
          <w:tab w:val="left" w:pos="2914"/>
        </w:tabs>
        <w:jc w:val="both"/>
        <w:rPr>
          <w:rFonts w:ascii="Times New Roman" w:eastAsia="Times New Roman" w:hAnsi="Times New Roman" w:cs="Times New Roman"/>
          <w:b/>
          <w:sz w:val="24"/>
          <w:szCs w:val="24"/>
        </w:rPr>
      </w:pPr>
      <w:r w:rsidRPr="00C2679C">
        <w:rPr>
          <w:rFonts w:ascii="Times New Roman" w:eastAsia="Times New Roman" w:hAnsi="Times New Roman" w:cs="Times New Roman"/>
          <w:b/>
          <w:spacing w:val="-17"/>
          <w:sz w:val="24"/>
          <w:szCs w:val="24"/>
        </w:rPr>
        <w:t xml:space="preserve">1. </w:t>
      </w:r>
      <w:r w:rsidRPr="00C2679C">
        <w:rPr>
          <w:rFonts w:ascii="Times New Roman" w:eastAsia="Times New Roman" w:hAnsi="Times New Roman" w:cs="Times New Roman"/>
          <w:b/>
          <w:spacing w:val="3"/>
          <w:sz w:val="24"/>
          <w:szCs w:val="24"/>
        </w:rPr>
        <w:t>Дайте определения событиям после отчетной даты, раскройте типы таких событий. Приведите примеры событий, требующих внесения корректировок  в финансовую отчетность в соответствии со стандартом МСФО (</w:t>
      </w:r>
      <w:r w:rsidRPr="00C2679C">
        <w:rPr>
          <w:rFonts w:ascii="Times New Roman" w:eastAsia="Times New Roman" w:hAnsi="Times New Roman" w:cs="Times New Roman"/>
          <w:b/>
          <w:spacing w:val="3"/>
          <w:sz w:val="24"/>
          <w:szCs w:val="24"/>
          <w:lang w:val="en-US"/>
        </w:rPr>
        <w:t>IAS</w:t>
      </w:r>
      <w:r w:rsidRPr="00C2679C">
        <w:rPr>
          <w:rFonts w:ascii="Times New Roman" w:eastAsia="Times New Roman" w:hAnsi="Times New Roman" w:cs="Times New Roman"/>
          <w:b/>
          <w:spacing w:val="3"/>
          <w:sz w:val="24"/>
          <w:szCs w:val="24"/>
        </w:rPr>
        <w:t>) 10?</w:t>
      </w:r>
    </w:p>
    <w:p w14:paraId="2408EDE0" w14:textId="77777777" w:rsidR="00C2679C" w:rsidRPr="00C2679C" w:rsidRDefault="00C2679C" w:rsidP="00C2679C">
      <w:pPr>
        <w:shd w:val="clear" w:color="auto" w:fill="FFFFFF"/>
        <w:tabs>
          <w:tab w:val="left" w:pos="2914"/>
        </w:tabs>
        <w:jc w:val="both"/>
        <w:rPr>
          <w:rFonts w:ascii="Times New Roman" w:eastAsia="Times New Roman" w:hAnsi="Times New Roman" w:cs="Times New Roman"/>
          <w:b/>
          <w:sz w:val="24"/>
          <w:szCs w:val="24"/>
        </w:rPr>
      </w:pPr>
      <w:r w:rsidRPr="00C2679C">
        <w:rPr>
          <w:rFonts w:ascii="Times New Roman" w:eastAsia="Times New Roman" w:hAnsi="Times New Roman" w:cs="Times New Roman"/>
          <w:b/>
          <w:sz w:val="24"/>
          <w:szCs w:val="24"/>
        </w:rPr>
        <w:t xml:space="preserve">2. </w:t>
      </w:r>
      <w:r w:rsidRPr="00C2679C">
        <w:rPr>
          <w:rFonts w:ascii="Times New Roman" w:eastAsia="Times New Roman" w:hAnsi="Times New Roman" w:cs="Times New Roman"/>
          <w:b/>
          <w:spacing w:val="5"/>
          <w:sz w:val="24"/>
          <w:szCs w:val="24"/>
        </w:rPr>
        <w:t>Объясните значение термина 'условное обязательство'.</w:t>
      </w:r>
    </w:p>
    <w:p w14:paraId="059A78D4" w14:textId="77777777" w:rsidR="00C2679C" w:rsidRPr="00C2679C" w:rsidRDefault="00C2679C" w:rsidP="00C2679C">
      <w:pPr>
        <w:shd w:val="clear" w:color="auto" w:fill="FFFFFF"/>
        <w:tabs>
          <w:tab w:val="left" w:pos="2914"/>
        </w:tabs>
        <w:ind w:right="384"/>
        <w:jc w:val="both"/>
        <w:rPr>
          <w:rFonts w:ascii="Times New Roman" w:eastAsia="Times New Roman" w:hAnsi="Times New Roman" w:cs="Times New Roman"/>
          <w:b/>
          <w:sz w:val="24"/>
          <w:szCs w:val="24"/>
        </w:rPr>
      </w:pPr>
      <w:r w:rsidRPr="00C2679C">
        <w:rPr>
          <w:rFonts w:ascii="Times New Roman" w:eastAsia="Times New Roman" w:hAnsi="Times New Roman" w:cs="Times New Roman"/>
          <w:b/>
          <w:spacing w:val="-10"/>
          <w:sz w:val="24"/>
          <w:szCs w:val="24"/>
        </w:rPr>
        <w:t>3.</w:t>
      </w:r>
      <w:r>
        <w:rPr>
          <w:rFonts w:ascii="Times New Roman" w:eastAsia="Times New Roman" w:hAnsi="Times New Roman" w:cs="Times New Roman"/>
          <w:b/>
          <w:spacing w:val="-10"/>
          <w:sz w:val="24"/>
          <w:szCs w:val="24"/>
        </w:rPr>
        <w:t xml:space="preserve"> </w:t>
      </w:r>
      <w:r w:rsidRPr="00C2679C">
        <w:rPr>
          <w:rFonts w:ascii="Times New Roman" w:eastAsia="Times New Roman" w:hAnsi="Times New Roman" w:cs="Times New Roman"/>
          <w:b/>
          <w:spacing w:val="3"/>
          <w:sz w:val="24"/>
          <w:szCs w:val="24"/>
        </w:rPr>
        <w:t>Изложите различные подходы, которые требуются для отражения оценочных обязательств и условных активов в соответствии с их степенью вероятности.</w:t>
      </w:r>
    </w:p>
    <w:p w14:paraId="121A1750" w14:textId="77777777" w:rsidR="00C2679C" w:rsidRPr="00C2679C" w:rsidRDefault="00C2679C" w:rsidP="00C2679C">
      <w:pPr>
        <w:shd w:val="clear" w:color="auto" w:fill="FFFFFF"/>
        <w:tabs>
          <w:tab w:val="left" w:pos="2914"/>
        </w:tabs>
        <w:jc w:val="both"/>
        <w:rPr>
          <w:rFonts w:ascii="Times New Roman" w:eastAsia="Times New Roman" w:hAnsi="Times New Roman" w:cs="Times New Roman"/>
          <w:b/>
          <w:sz w:val="24"/>
          <w:szCs w:val="24"/>
        </w:rPr>
      </w:pPr>
      <w:r w:rsidRPr="00C2679C">
        <w:rPr>
          <w:rFonts w:ascii="Times New Roman" w:eastAsia="Times New Roman" w:hAnsi="Times New Roman" w:cs="Times New Roman"/>
          <w:b/>
          <w:spacing w:val="-8"/>
          <w:sz w:val="24"/>
          <w:szCs w:val="24"/>
        </w:rPr>
        <w:t>4.</w:t>
      </w:r>
      <w:r>
        <w:rPr>
          <w:rFonts w:ascii="Times New Roman" w:eastAsia="Times New Roman" w:hAnsi="Times New Roman" w:cs="Times New Roman"/>
          <w:b/>
          <w:spacing w:val="-8"/>
          <w:sz w:val="24"/>
          <w:szCs w:val="24"/>
        </w:rPr>
        <w:t xml:space="preserve"> </w:t>
      </w:r>
      <w:r w:rsidRPr="00C2679C">
        <w:rPr>
          <w:rFonts w:ascii="Times New Roman" w:eastAsia="Times New Roman" w:hAnsi="Times New Roman" w:cs="Times New Roman"/>
          <w:b/>
          <w:spacing w:val="2"/>
          <w:sz w:val="24"/>
          <w:szCs w:val="24"/>
        </w:rPr>
        <w:t xml:space="preserve">До какой даты обычно было бы необходимо ввести корректировку на события или раскрыть события, произошедшие после отчетной даты, или раскрывать условные </w:t>
      </w:r>
      <w:r w:rsidRPr="00C2679C">
        <w:rPr>
          <w:rFonts w:ascii="Times New Roman" w:eastAsia="Times New Roman" w:hAnsi="Times New Roman" w:cs="Times New Roman"/>
          <w:b/>
          <w:spacing w:val="3"/>
          <w:sz w:val="24"/>
          <w:szCs w:val="24"/>
        </w:rPr>
        <w:t>обязательства и условные активы?</w:t>
      </w:r>
    </w:p>
    <w:p w14:paraId="0DFD17AE" w14:textId="77777777" w:rsidR="002242A7" w:rsidRPr="00586EE5" w:rsidRDefault="002242A7" w:rsidP="00C2679C">
      <w:pPr>
        <w:spacing w:line="276" w:lineRule="auto"/>
        <w:ind w:right="6" w:firstLine="708"/>
        <w:jc w:val="both"/>
        <w:rPr>
          <w:rFonts w:ascii="Times New Roman" w:eastAsia="Times New Roman" w:hAnsi="Times New Roman" w:cs="Times New Roman"/>
          <w:b/>
          <w:sz w:val="24"/>
          <w:shd w:val="clear" w:color="auto" w:fill="FFFFFF"/>
          <w:lang w:eastAsia="en-US"/>
        </w:rPr>
      </w:pPr>
    </w:p>
    <w:sectPr w:rsidR="002242A7" w:rsidRPr="00586EE5" w:rsidSect="004939B8">
      <w:pgSz w:w="11906" w:h="16838"/>
      <w:pgMar w:top="709" w:right="567" w:bottom="142" w:left="1304"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4B21"/>
    <w:multiLevelType w:val="hybridMultilevel"/>
    <w:tmpl w:val="015A535C"/>
    <w:lvl w:ilvl="0" w:tplc="04190015">
      <w:start w:val="1"/>
      <w:numFmt w:val="upperLetter"/>
      <w:lvlText w:val="%1."/>
      <w:lvlJc w:val="left"/>
      <w:pPr>
        <w:ind w:left="738" w:hanging="360"/>
      </w:pPr>
    </w:lvl>
    <w:lvl w:ilvl="1" w:tplc="5DFCEF2C">
      <w:start w:val="1"/>
      <w:numFmt w:val="lowerLetter"/>
      <w:lvlText w:val="%2."/>
      <w:lvlJc w:val="left"/>
      <w:pPr>
        <w:ind w:left="1458" w:hanging="360"/>
      </w:pPr>
    </w:lvl>
    <w:lvl w:ilvl="2" w:tplc="0419001B" w:tentative="1">
      <w:start w:val="1"/>
      <w:numFmt w:val="lowerRoman"/>
      <w:lvlText w:val="%3."/>
      <w:lvlJc w:val="right"/>
      <w:pPr>
        <w:ind w:left="2178" w:hanging="180"/>
      </w:pPr>
    </w:lvl>
    <w:lvl w:ilvl="3" w:tplc="0419000F" w:tentative="1">
      <w:start w:val="1"/>
      <w:numFmt w:val="decimal"/>
      <w:lvlText w:val="%4."/>
      <w:lvlJc w:val="left"/>
      <w:pPr>
        <w:ind w:left="2898" w:hanging="360"/>
      </w:pPr>
    </w:lvl>
    <w:lvl w:ilvl="4" w:tplc="04190019" w:tentative="1">
      <w:start w:val="1"/>
      <w:numFmt w:val="lowerLetter"/>
      <w:lvlText w:val="%5."/>
      <w:lvlJc w:val="left"/>
      <w:pPr>
        <w:ind w:left="3618" w:hanging="360"/>
      </w:pPr>
    </w:lvl>
    <w:lvl w:ilvl="5" w:tplc="0419001B" w:tentative="1">
      <w:start w:val="1"/>
      <w:numFmt w:val="lowerRoman"/>
      <w:lvlText w:val="%6."/>
      <w:lvlJc w:val="right"/>
      <w:pPr>
        <w:ind w:left="4338" w:hanging="180"/>
      </w:pPr>
    </w:lvl>
    <w:lvl w:ilvl="6" w:tplc="0419000F" w:tentative="1">
      <w:start w:val="1"/>
      <w:numFmt w:val="decimal"/>
      <w:lvlText w:val="%7."/>
      <w:lvlJc w:val="left"/>
      <w:pPr>
        <w:ind w:left="5058" w:hanging="360"/>
      </w:pPr>
    </w:lvl>
    <w:lvl w:ilvl="7" w:tplc="04190019" w:tentative="1">
      <w:start w:val="1"/>
      <w:numFmt w:val="lowerLetter"/>
      <w:lvlText w:val="%8."/>
      <w:lvlJc w:val="left"/>
      <w:pPr>
        <w:ind w:left="5778" w:hanging="360"/>
      </w:pPr>
    </w:lvl>
    <w:lvl w:ilvl="8" w:tplc="0419001B" w:tentative="1">
      <w:start w:val="1"/>
      <w:numFmt w:val="lowerRoman"/>
      <w:lvlText w:val="%9."/>
      <w:lvlJc w:val="right"/>
      <w:pPr>
        <w:ind w:left="6498" w:hanging="180"/>
      </w:pPr>
    </w:lvl>
  </w:abstractNum>
  <w:abstractNum w:abstractNumId="1" w15:restartNumberingAfterBreak="0">
    <w:nsid w:val="0A67542F"/>
    <w:multiLevelType w:val="multilevel"/>
    <w:tmpl w:val="E23CA1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C6C33A9"/>
    <w:multiLevelType w:val="multilevel"/>
    <w:tmpl w:val="86B41BE8"/>
    <w:lvl w:ilvl="0">
      <w:start w:val="1"/>
      <w:numFmt w:val="upperLetter"/>
      <w:lvlText w:val="%1."/>
      <w:lvlJc w:val="left"/>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DC86505"/>
    <w:multiLevelType w:val="multilevel"/>
    <w:tmpl w:val="536CA728"/>
    <w:lvl w:ilvl="0">
      <w:start w:val="1"/>
      <w:numFmt w:val="upperLetter"/>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AE619F5"/>
    <w:multiLevelType w:val="multilevel"/>
    <w:tmpl w:val="013838CA"/>
    <w:lvl w:ilvl="0">
      <w:start w:val="1"/>
      <w:numFmt w:val="lowerLetter"/>
      <w:lvlText w:val="(%1)"/>
      <w:lvlJc w:val="left"/>
      <w:rPr>
        <w:rFonts w:ascii="Times New Roman" w:eastAsia="Arial" w:hAnsi="Times New Roman" w:cs="Times New Roman" w:hint="default"/>
        <w:b/>
        <w:bCs/>
        <w:i w:val="0"/>
        <w:iCs w:val="0"/>
        <w:smallCaps w:val="0"/>
        <w:strike w:val="0"/>
        <w:color w:val="000000"/>
        <w:spacing w:val="0"/>
        <w:w w:val="100"/>
        <w:position w:val="0"/>
        <w:sz w:val="24"/>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3667DB"/>
    <w:multiLevelType w:val="multilevel"/>
    <w:tmpl w:val="B5DE7A32"/>
    <w:lvl w:ilvl="0">
      <w:start w:val="1"/>
      <w:numFmt w:val="decimal"/>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28D644BE"/>
    <w:multiLevelType w:val="hybridMultilevel"/>
    <w:tmpl w:val="B9720314"/>
    <w:lvl w:ilvl="0" w:tplc="04190015">
      <w:start w:val="1"/>
      <w:numFmt w:val="upperLetter"/>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2D1E254D"/>
    <w:multiLevelType w:val="hybridMultilevel"/>
    <w:tmpl w:val="15E4090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1E706C"/>
    <w:multiLevelType w:val="multilevel"/>
    <w:tmpl w:val="536CA728"/>
    <w:lvl w:ilvl="0">
      <w:start w:val="1"/>
      <w:numFmt w:val="upperLetter"/>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36371CC5"/>
    <w:multiLevelType w:val="multilevel"/>
    <w:tmpl w:val="86B41BE8"/>
    <w:lvl w:ilvl="0">
      <w:start w:val="1"/>
      <w:numFmt w:val="upperLetter"/>
      <w:lvlText w:val="%1."/>
      <w:lvlJc w:val="left"/>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37DE71B2"/>
    <w:multiLevelType w:val="multilevel"/>
    <w:tmpl w:val="D4F8D3B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98D0DEE"/>
    <w:multiLevelType w:val="multilevel"/>
    <w:tmpl w:val="536CA728"/>
    <w:lvl w:ilvl="0">
      <w:start w:val="1"/>
      <w:numFmt w:val="upperLetter"/>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3FBF4AF7"/>
    <w:multiLevelType w:val="multilevel"/>
    <w:tmpl w:val="86B41BE8"/>
    <w:lvl w:ilvl="0">
      <w:start w:val="1"/>
      <w:numFmt w:val="upperLetter"/>
      <w:lvlText w:val="%1."/>
      <w:lvlJc w:val="left"/>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413E1FFC"/>
    <w:multiLevelType w:val="multilevel"/>
    <w:tmpl w:val="77882D14"/>
    <w:lvl w:ilvl="0">
      <w:start w:val="1"/>
      <w:numFmt w:val="upperLetter"/>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42131A12"/>
    <w:multiLevelType w:val="hybridMultilevel"/>
    <w:tmpl w:val="9C888B5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8C33FB"/>
    <w:multiLevelType w:val="multilevel"/>
    <w:tmpl w:val="DAD23B7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FB536A"/>
    <w:multiLevelType w:val="multilevel"/>
    <w:tmpl w:val="AD342E84"/>
    <w:lvl w:ilvl="0">
      <w:start w:val="1"/>
      <w:numFmt w:val="decimal"/>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481104C1"/>
    <w:multiLevelType w:val="multilevel"/>
    <w:tmpl w:val="5A2A6D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2F01016"/>
    <w:multiLevelType w:val="multilevel"/>
    <w:tmpl w:val="DC94AAB8"/>
    <w:lvl w:ilvl="0">
      <w:start w:val="1"/>
      <w:numFmt w:val="upperLetter"/>
      <w:lvlText w:val="%1."/>
      <w:lvlJc w:val="left"/>
      <w:pPr>
        <w:ind w:left="720" w:hanging="360"/>
      </w:pPr>
      <w:rPr>
        <w:rFonts w:hint="default"/>
      </w:rPr>
    </w:lvl>
    <w:lvl w:ilvl="1">
      <w:start w:val="8"/>
      <w:numFmt w:val="decimal"/>
      <w:lvlText w:val="%2"/>
      <w:lvlJc w:val="left"/>
      <w:pPr>
        <w:ind w:left="1440" w:hanging="360"/>
      </w:pPr>
      <w:rPr>
        <w:rFonts w:ascii="Times New Roman" w:hAnsi="Times New Roman" w:hint="default"/>
        <w:sz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54660C4A"/>
    <w:multiLevelType w:val="multilevel"/>
    <w:tmpl w:val="77882D14"/>
    <w:lvl w:ilvl="0">
      <w:start w:val="1"/>
      <w:numFmt w:val="upperLetter"/>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58712797"/>
    <w:multiLevelType w:val="multilevel"/>
    <w:tmpl w:val="66D6AE1E"/>
    <w:lvl w:ilvl="0">
      <w:start w:val="1"/>
      <w:numFmt w:val="decimal"/>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6243631A"/>
    <w:multiLevelType w:val="hybridMultilevel"/>
    <w:tmpl w:val="34CA9886"/>
    <w:lvl w:ilvl="0" w:tplc="CC9E80D6">
      <w:start w:val="1"/>
      <w:numFmt w:val="decimal"/>
      <w:lvlText w:val="%1)"/>
      <w:lvlJc w:val="left"/>
      <w:pPr>
        <w:ind w:left="738" w:hanging="360"/>
      </w:pPr>
    </w:lvl>
    <w:lvl w:ilvl="1" w:tplc="5DFCEF2C">
      <w:start w:val="1"/>
      <w:numFmt w:val="lowerLetter"/>
      <w:lvlText w:val="%2."/>
      <w:lvlJc w:val="left"/>
      <w:pPr>
        <w:ind w:left="1458" w:hanging="360"/>
      </w:pPr>
    </w:lvl>
    <w:lvl w:ilvl="2" w:tplc="0419001B" w:tentative="1">
      <w:start w:val="1"/>
      <w:numFmt w:val="lowerRoman"/>
      <w:lvlText w:val="%3."/>
      <w:lvlJc w:val="right"/>
      <w:pPr>
        <w:ind w:left="2178" w:hanging="180"/>
      </w:pPr>
    </w:lvl>
    <w:lvl w:ilvl="3" w:tplc="0419000F" w:tentative="1">
      <w:start w:val="1"/>
      <w:numFmt w:val="decimal"/>
      <w:lvlText w:val="%4."/>
      <w:lvlJc w:val="left"/>
      <w:pPr>
        <w:ind w:left="2898" w:hanging="360"/>
      </w:pPr>
    </w:lvl>
    <w:lvl w:ilvl="4" w:tplc="04190019" w:tentative="1">
      <w:start w:val="1"/>
      <w:numFmt w:val="lowerLetter"/>
      <w:lvlText w:val="%5."/>
      <w:lvlJc w:val="left"/>
      <w:pPr>
        <w:ind w:left="3618" w:hanging="360"/>
      </w:pPr>
    </w:lvl>
    <w:lvl w:ilvl="5" w:tplc="0419001B" w:tentative="1">
      <w:start w:val="1"/>
      <w:numFmt w:val="lowerRoman"/>
      <w:lvlText w:val="%6."/>
      <w:lvlJc w:val="right"/>
      <w:pPr>
        <w:ind w:left="4338" w:hanging="180"/>
      </w:pPr>
    </w:lvl>
    <w:lvl w:ilvl="6" w:tplc="0419000F" w:tentative="1">
      <w:start w:val="1"/>
      <w:numFmt w:val="decimal"/>
      <w:lvlText w:val="%7."/>
      <w:lvlJc w:val="left"/>
      <w:pPr>
        <w:ind w:left="5058" w:hanging="360"/>
      </w:pPr>
    </w:lvl>
    <w:lvl w:ilvl="7" w:tplc="04190019" w:tentative="1">
      <w:start w:val="1"/>
      <w:numFmt w:val="lowerLetter"/>
      <w:lvlText w:val="%8."/>
      <w:lvlJc w:val="left"/>
      <w:pPr>
        <w:ind w:left="5778" w:hanging="360"/>
      </w:pPr>
    </w:lvl>
    <w:lvl w:ilvl="8" w:tplc="0419001B" w:tentative="1">
      <w:start w:val="1"/>
      <w:numFmt w:val="lowerRoman"/>
      <w:lvlText w:val="%9."/>
      <w:lvlJc w:val="right"/>
      <w:pPr>
        <w:ind w:left="6498" w:hanging="180"/>
      </w:pPr>
    </w:lvl>
  </w:abstractNum>
  <w:abstractNum w:abstractNumId="22" w15:restartNumberingAfterBreak="0">
    <w:nsid w:val="65680530"/>
    <w:multiLevelType w:val="multilevel"/>
    <w:tmpl w:val="3F82B696"/>
    <w:lvl w:ilvl="0">
      <w:start w:val="1"/>
      <w:numFmt w:val="decimal"/>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65F22FF2"/>
    <w:multiLevelType w:val="hybridMultilevel"/>
    <w:tmpl w:val="09B6F42C"/>
    <w:lvl w:ilvl="0" w:tplc="04190015">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A7564C3"/>
    <w:multiLevelType w:val="multilevel"/>
    <w:tmpl w:val="2764A97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6B4867F8"/>
    <w:multiLevelType w:val="multilevel"/>
    <w:tmpl w:val="FFFFFFFF"/>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771711DA"/>
    <w:multiLevelType w:val="multilevel"/>
    <w:tmpl w:val="FFFFFFFF"/>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7D13285A"/>
    <w:multiLevelType w:val="hybridMultilevel"/>
    <w:tmpl w:val="A4FE2A18"/>
    <w:lvl w:ilvl="0" w:tplc="04190011">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8" w15:restartNumberingAfterBreak="0">
    <w:nsid w:val="7F5C395B"/>
    <w:multiLevelType w:val="multilevel"/>
    <w:tmpl w:val="86B41BE8"/>
    <w:lvl w:ilvl="0">
      <w:start w:val="1"/>
      <w:numFmt w:val="upperLetter"/>
      <w:lvlText w:val="%1."/>
      <w:lvlJc w:val="left"/>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7F787460"/>
    <w:multiLevelType w:val="multilevel"/>
    <w:tmpl w:val="2764A97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7"/>
  </w:num>
  <w:num w:numId="2">
    <w:abstractNumId w:val="15"/>
  </w:num>
  <w:num w:numId="3">
    <w:abstractNumId w:val="4"/>
  </w:num>
  <w:num w:numId="4">
    <w:abstractNumId w:val="20"/>
  </w:num>
  <w:num w:numId="5">
    <w:abstractNumId w:val="23"/>
  </w:num>
  <w:num w:numId="6">
    <w:abstractNumId w:val="26"/>
  </w:num>
  <w:num w:numId="7">
    <w:abstractNumId w:val="16"/>
  </w:num>
  <w:num w:numId="8">
    <w:abstractNumId w:val="25"/>
  </w:num>
  <w:num w:numId="9">
    <w:abstractNumId w:val="22"/>
  </w:num>
  <w:num w:numId="10">
    <w:abstractNumId w:val="21"/>
  </w:num>
  <w:num w:numId="11">
    <w:abstractNumId w:val="0"/>
  </w:num>
  <w:num w:numId="12">
    <w:abstractNumId w:val="19"/>
  </w:num>
  <w:num w:numId="13">
    <w:abstractNumId w:val="13"/>
  </w:num>
  <w:num w:numId="14">
    <w:abstractNumId w:val="29"/>
  </w:num>
  <w:num w:numId="15">
    <w:abstractNumId w:val="24"/>
  </w:num>
  <w:num w:numId="16">
    <w:abstractNumId w:val="17"/>
  </w:num>
  <w:num w:numId="17">
    <w:abstractNumId w:val="14"/>
  </w:num>
  <w:num w:numId="18">
    <w:abstractNumId w:val="18"/>
  </w:num>
  <w:num w:numId="19">
    <w:abstractNumId w:val="1"/>
  </w:num>
  <w:num w:numId="20">
    <w:abstractNumId w:val="8"/>
  </w:num>
  <w:num w:numId="21">
    <w:abstractNumId w:val="11"/>
  </w:num>
  <w:num w:numId="22">
    <w:abstractNumId w:val="3"/>
  </w:num>
  <w:num w:numId="23">
    <w:abstractNumId w:val="7"/>
  </w:num>
  <w:num w:numId="24">
    <w:abstractNumId w:val="6"/>
  </w:num>
  <w:num w:numId="25">
    <w:abstractNumId w:val="10"/>
  </w:num>
  <w:num w:numId="26">
    <w:abstractNumId w:val="2"/>
  </w:num>
  <w:num w:numId="27">
    <w:abstractNumId w:val="9"/>
  </w:num>
  <w:num w:numId="28">
    <w:abstractNumId w:val="12"/>
  </w:num>
  <w:num w:numId="29">
    <w:abstractNumId w:val="5"/>
  </w:num>
  <w:num w:numId="30">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E28"/>
    <w:rsid w:val="00011771"/>
    <w:rsid w:val="00011E9A"/>
    <w:rsid w:val="000133E2"/>
    <w:rsid w:val="0001509C"/>
    <w:rsid w:val="000151D1"/>
    <w:rsid w:val="00022D6D"/>
    <w:rsid w:val="00040BE4"/>
    <w:rsid w:val="000433A0"/>
    <w:rsid w:val="00055A76"/>
    <w:rsid w:val="000643FF"/>
    <w:rsid w:val="0007230E"/>
    <w:rsid w:val="00083736"/>
    <w:rsid w:val="000920E8"/>
    <w:rsid w:val="000B306F"/>
    <w:rsid w:val="000C53F9"/>
    <w:rsid w:val="000C6333"/>
    <w:rsid w:val="000C731F"/>
    <w:rsid w:val="000E00C8"/>
    <w:rsid w:val="000E196F"/>
    <w:rsid w:val="000E1B36"/>
    <w:rsid w:val="000F0A6F"/>
    <w:rsid w:val="000F5513"/>
    <w:rsid w:val="0010231B"/>
    <w:rsid w:val="00105BD9"/>
    <w:rsid w:val="00107710"/>
    <w:rsid w:val="001101B0"/>
    <w:rsid w:val="00121458"/>
    <w:rsid w:val="0012248B"/>
    <w:rsid w:val="00123CF1"/>
    <w:rsid w:val="00135A29"/>
    <w:rsid w:val="00136718"/>
    <w:rsid w:val="00140D3E"/>
    <w:rsid w:val="00142706"/>
    <w:rsid w:val="0015227A"/>
    <w:rsid w:val="00153BA7"/>
    <w:rsid w:val="00160B10"/>
    <w:rsid w:val="00165C4D"/>
    <w:rsid w:val="0018407E"/>
    <w:rsid w:val="00192206"/>
    <w:rsid w:val="001A440E"/>
    <w:rsid w:val="001D0AC5"/>
    <w:rsid w:val="001D1A6A"/>
    <w:rsid w:val="001D550A"/>
    <w:rsid w:val="001F5E28"/>
    <w:rsid w:val="002242A7"/>
    <w:rsid w:val="002259E6"/>
    <w:rsid w:val="00245158"/>
    <w:rsid w:val="00247E0C"/>
    <w:rsid w:val="00254E6B"/>
    <w:rsid w:val="002579BD"/>
    <w:rsid w:val="00257DD0"/>
    <w:rsid w:val="00261413"/>
    <w:rsid w:val="00267058"/>
    <w:rsid w:val="00270FAA"/>
    <w:rsid w:val="002876C7"/>
    <w:rsid w:val="00290090"/>
    <w:rsid w:val="002922AD"/>
    <w:rsid w:val="00294909"/>
    <w:rsid w:val="00295684"/>
    <w:rsid w:val="002A4A35"/>
    <w:rsid w:val="002B255D"/>
    <w:rsid w:val="002E29EA"/>
    <w:rsid w:val="002F03AF"/>
    <w:rsid w:val="002F083A"/>
    <w:rsid w:val="002F4D13"/>
    <w:rsid w:val="002F5870"/>
    <w:rsid w:val="002F72D1"/>
    <w:rsid w:val="00302674"/>
    <w:rsid w:val="003040DC"/>
    <w:rsid w:val="00305C9E"/>
    <w:rsid w:val="00314B0A"/>
    <w:rsid w:val="003154BC"/>
    <w:rsid w:val="00315524"/>
    <w:rsid w:val="00322BF9"/>
    <w:rsid w:val="003539BA"/>
    <w:rsid w:val="0036344A"/>
    <w:rsid w:val="003A5F51"/>
    <w:rsid w:val="003C16CF"/>
    <w:rsid w:val="003E3207"/>
    <w:rsid w:val="003F5C3D"/>
    <w:rsid w:val="0041543B"/>
    <w:rsid w:val="00422D7F"/>
    <w:rsid w:val="00423705"/>
    <w:rsid w:val="00445A74"/>
    <w:rsid w:val="00481275"/>
    <w:rsid w:val="004939B8"/>
    <w:rsid w:val="004B2D48"/>
    <w:rsid w:val="004C2A03"/>
    <w:rsid w:val="004C667B"/>
    <w:rsid w:val="004C7E9A"/>
    <w:rsid w:val="004D38DD"/>
    <w:rsid w:val="004D3E32"/>
    <w:rsid w:val="004F3A5D"/>
    <w:rsid w:val="00503440"/>
    <w:rsid w:val="005054F2"/>
    <w:rsid w:val="00511D41"/>
    <w:rsid w:val="005143D3"/>
    <w:rsid w:val="0051469F"/>
    <w:rsid w:val="00522EF6"/>
    <w:rsid w:val="00541100"/>
    <w:rsid w:val="00542442"/>
    <w:rsid w:val="00560C96"/>
    <w:rsid w:val="00565FCF"/>
    <w:rsid w:val="005676DC"/>
    <w:rsid w:val="0057131E"/>
    <w:rsid w:val="00571BB2"/>
    <w:rsid w:val="00580382"/>
    <w:rsid w:val="00585780"/>
    <w:rsid w:val="00586EE5"/>
    <w:rsid w:val="00597503"/>
    <w:rsid w:val="005B058E"/>
    <w:rsid w:val="005B3DEC"/>
    <w:rsid w:val="005C5912"/>
    <w:rsid w:val="005C631C"/>
    <w:rsid w:val="005D216A"/>
    <w:rsid w:val="005D2270"/>
    <w:rsid w:val="005D3873"/>
    <w:rsid w:val="005E3953"/>
    <w:rsid w:val="005F725A"/>
    <w:rsid w:val="005F73B0"/>
    <w:rsid w:val="006249A9"/>
    <w:rsid w:val="0063387B"/>
    <w:rsid w:val="00635018"/>
    <w:rsid w:val="00645A6D"/>
    <w:rsid w:val="00655B2A"/>
    <w:rsid w:val="0067283F"/>
    <w:rsid w:val="00683950"/>
    <w:rsid w:val="00695ED1"/>
    <w:rsid w:val="006A1213"/>
    <w:rsid w:val="006A149A"/>
    <w:rsid w:val="006A3C1F"/>
    <w:rsid w:val="006B6680"/>
    <w:rsid w:val="006B6A85"/>
    <w:rsid w:val="006C53BF"/>
    <w:rsid w:val="006C73FF"/>
    <w:rsid w:val="006C7648"/>
    <w:rsid w:val="006E2102"/>
    <w:rsid w:val="006F67F1"/>
    <w:rsid w:val="007126B6"/>
    <w:rsid w:val="0072367E"/>
    <w:rsid w:val="00750F92"/>
    <w:rsid w:val="00751350"/>
    <w:rsid w:val="007568F0"/>
    <w:rsid w:val="007612F6"/>
    <w:rsid w:val="0076497C"/>
    <w:rsid w:val="00774229"/>
    <w:rsid w:val="00775442"/>
    <w:rsid w:val="00776BCF"/>
    <w:rsid w:val="00781AC2"/>
    <w:rsid w:val="00797A0D"/>
    <w:rsid w:val="007A28DB"/>
    <w:rsid w:val="007A6ED7"/>
    <w:rsid w:val="007B52DC"/>
    <w:rsid w:val="007C2C60"/>
    <w:rsid w:val="007D1493"/>
    <w:rsid w:val="007E6A08"/>
    <w:rsid w:val="007F14BC"/>
    <w:rsid w:val="007F692C"/>
    <w:rsid w:val="00801642"/>
    <w:rsid w:val="00810398"/>
    <w:rsid w:val="008129F9"/>
    <w:rsid w:val="00820561"/>
    <w:rsid w:val="008210B6"/>
    <w:rsid w:val="00840EEA"/>
    <w:rsid w:val="0084558B"/>
    <w:rsid w:val="00856E78"/>
    <w:rsid w:val="00862E80"/>
    <w:rsid w:val="008750EA"/>
    <w:rsid w:val="00893F13"/>
    <w:rsid w:val="0089419C"/>
    <w:rsid w:val="008A0B78"/>
    <w:rsid w:val="008B043A"/>
    <w:rsid w:val="008C56E5"/>
    <w:rsid w:val="008F1E55"/>
    <w:rsid w:val="00900E73"/>
    <w:rsid w:val="0090280E"/>
    <w:rsid w:val="009164F1"/>
    <w:rsid w:val="0092226F"/>
    <w:rsid w:val="00923E87"/>
    <w:rsid w:val="00933651"/>
    <w:rsid w:val="009467F1"/>
    <w:rsid w:val="00950E1F"/>
    <w:rsid w:val="00952884"/>
    <w:rsid w:val="00957C86"/>
    <w:rsid w:val="00962B69"/>
    <w:rsid w:val="009701E3"/>
    <w:rsid w:val="0097054C"/>
    <w:rsid w:val="009819FA"/>
    <w:rsid w:val="009859F3"/>
    <w:rsid w:val="009908A6"/>
    <w:rsid w:val="0099186D"/>
    <w:rsid w:val="009919C5"/>
    <w:rsid w:val="009957FF"/>
    <w:rsid w:val="00996757"/>
    <w:rsid w:val="009A4728"/>
    <w:rsid w:val="009B1485"/>
    <w:rsid w:val="009B4969"/>
    <w:rsid w:val="009D374D"/>
    <w:rsid w:val="009D3CBE"/>
    <w:rsid w:val="009F0722"/>
    <w:rsid w:val="009F39C6"/>
    <w:rsid w:val="00A01FCE"/>
    <w:rsid w:val="00A04AE6"/>
    <w:rsid w:val="00A12EC8"/>
    <w:rsid w:val="00A12F34"/>
    <w:rsid w:val="00A16067"/>
    <w:rsid w:val="00A24384"/>
    <w:rsid w:val="00A61E57"/>
    <w:rsid w:val="00A6615D"/>
    <w:rsid w:val="00AA4EBF"/>
    <w:rsid w:val="00AA4EE2"/>
    <w:rsid w:val="00AB4C1C"/>
    <w:rsid w:val="00AB6740"/>
    <w:rsid w:val="00AC4254"/>
    <w:rsid w:val="00AC7C90"/>
    <w:rsid w:val="00AD3DA9"/>
    <w:rsid w:val="00AD6F4C"/>
    <w:rsid w:val="00AE3692"/>
    <w:rsid w:val="00AE544D"/>
    <w:rsid w:val="00AE6489"/>
    <w:rsid w:val="00AF6E83"/>
    <w:rsid w:val="00B2288D"/>
    <w:rsid w:val="00B23A29"/>
    <w:rsid w:val="00B31DF1"/>
    <w:rsid w:val="00B37D2C"/>
    <w:rsid w:val="00B52773"/>
    <w:rsid w:val="00B54468"/>
    <w:rsid w:val="00B65D12"/>
    <w:rsid w:val="00B85CFB"/>
    <w:rsid w:val="00B9141D"/>
    <w:rsid w:val="00B951FD"/>
    <w:rsid w:val="00BA47A2"/>
    <w:rsid w:val="00BA6F8D"/>
    <w:rsid w:val="00BB1F8C"/>
    <w:rsid w:val="00BB3938"/>
    <w:rsid w:val="00BB489C"/>
    <w:rsid w:val="00BB501D"/>
    <w:rsid w:val="00BB6F08"/>
    <w:rsid w:val="00BC2359"/>
    <w:rsid w:val="00BC496C"/>
    <w:rsid w:val="00BC4989"/>
    <w:rsid w:val="00BE56C9"/>
    <w:rsid w:val="00BF2BD1"/>
    <w:rsid w:val="00BF75B1"/>
    <w:rsid w:val="00C01A82"/>
    <w:rsid w:val="00C2679C"/>
    <w:rsid w:val="00C30291"/>
    <w:rsid w:val="00C32F45"/>
    <w:rsid w:val="00C3498D"/>
    <w:rsid w:val="00C3713C"/>
    <w:rsid w:val="00C462FD"/>
    <w:rsid w:val="00C619B8"/>
    <w:rsid w:val="00C86D58"/>
    <w:rsid w:val="00C93695"/>
    <w:rsid w:val="00CA6660"/>
    <w:rsid w:val="00CC2759"/>
    <w:rsid w:val="00D12D38"/>
    <w:rsid w:val="00D1319C"/>
    <w:rsid w:val="00D133F4"/>
    <w:rsid w:val="00D56F15"/>
    <w:rsid w:val="00D753C3"/>
    <w:rsid w:val="00D93AEF"/>
    <w:rsid w:val="00DA09E1"/>
    <w:rsid w:val="00DA2CDC"/>
    <w:rsid w:val="00DB3353"/>
    <w:rsid w:val="00DC2D4B"/>
    <w:rsid w:val="00DE5D21"/>
    <w:rsid w:val="00E10692"/>
    <w:rsid w:val="00E128AF"/>
    <w:rsid w:val="00E16ED3"/>
    <w:rsid w:val="00E20EE4"/>
    <w:rsid w:val="00E25B5D"/>
    <w:rsid w:val="00E301DC"/>
    <w:rsid w:val="00E46442"/>
    <w:rsid w:val="00E471CA"/>
    <w:rsid w:val="00E47409"/>
    <w:rsid w:val="00E53965"/>
    <w:rsid w:val="00E63A0E"/>
    <w:rsid w:val="00E64466"/>
    <w:rsid w:val="00E742A8"/>
    <w:rsid w:val="00E760CC"/>
    <w:rsid w:val="00E80723"/>
    <w:rsid w:val="00E87987"/>
    <w:rsid w:val="00EA365E"/>
    <w:rsid w:val="00ED488D"/>
    <w:rsid w:val="00EE355D"/>
    <w:rsid w:val="00EE7ED4"/>
    <w:rsid w:val="00EF1F84"/>
    <w:rsid w:val="00EF4788"/>
    <w:rsid w:val="00F06454"/>
    <w:rsid w:val="00F119FC"/>
    <w:rsid w:val="00F25BF9"/>
    <w:rsid w:val="00F26C0C"/>
    <w:rsid w:val="00F27BBF"/>
    <w:rsid w:val="00F40ED4"/>
    <w:rsid w:val="00F41804"/>
    <w:rsid w:val="00F534C4"/>
    <w:rsid w:val="00F63013"/>
    <w:rsid w:val="00F71FD6"/>
    <w:rsid w:val="00F72B9D"/>
    <w:rsid w:val="00F82738"/>
    <w:rsid w:val="00F86586"/>
    <w:rsid w:val="00FB2F08"/>
    <w:rsid w:val="00FD767D"/>
    <w:rsid w:val="00FE489F"/>
    <w:rsid w:val="00FE4A48"/>
    <w:rsid w:val="00FE742D"/>
    <w:rsid w:val="00FF2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78A24"/>
  <w15:docId w15:val="{1CC41A76-B1B1-4EC3-B788-CD298D98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pPr>
      <w:widowControl w:val="0"/>
      <w:autoSpaceDE w:val="0"/>
      <w:autoSpaceDN w:val="0"/>
      <w:adjustRightInd w:val="0"/>
      <w:spacing w:after="0"/>
    </w:pPr>
    <w:rPr>
      <w:rFonts w:ascii="Verdana" w:eastAsia="Times New Roman" w:hAnsi="Verdana" w:cs="Times New Roman"/>
      <w:color w:val="000000"/>
      <w:sz w:val="24"/>
      <w:szCs w:val="24"/>
      <w:u w:color="000000"/>
      <w:lang w:val="en-US"/>
    </w:rPr>
    <w:tblPr>
      <w:tblCellMar>
        <w:top w:w="0" w:type="dxa"/>
        <w:left w:w="0" w:type="dxa"/>
        <w:bottom w:w="0" w:type="dxa"/>
        <w:right w:w="0" w:type="dxa"/>
      </w:tblCellMar>
    </w:tblPr>
  </w:style>
  <w:style w:type="paragraph" w:styleId="a3">
    <w:name w:val="Balloon Text"/>
    <w:basedOn w:val="a"/>
    <w:link w:val="a4"/>
    <w:uiPriority w:val="99"/>
    <w:semiHidden/>
    <w:unhideWhenUsed/>
    <w:rsid w:val="001D1A6A"/>
    <w:rPr>
      <w:rFonts w:ascii="Tahoma" w:hAnsi="Tahoma" w:cs="Tahoma"/>
      <w:sz w:val="16"/>
      <w:szCs w:val="16"/>
    </w:rPr>
  </w:style>
  <w:style w:type="character" w:customStyle="1" w:styleId="a4">
    <w:name w:val="Текст выноски Знак"/>
    <w:basedOn w:val="a0"/>
    <w:link w:val="a3"/>
    <w:uiPriority w:val="99"/>
    <w:semiHidden/>
    <w:rsid w:val="001D1A6A"/>
    <w:rPr>
      <w:rFonts w:ascii="Tahoma" w:hAnsi="Tahoma" w:cs="Tahoma"/>
      <w:sz w:val="16"/>
      <w:szCs w:val="16"/>
    </w:rPr>
  </w:style>
  <w:style w:type="paragraph" w:customStyle="1" w:styleId="IASBPrinciple">
    <w:name w:val="IASB Principle"/>
    <w:basedOn w:val="a"/>
    <w:rsid w:val="009B4969"/>
    <w:pPr>
      <w:spacing w:before="100" w:after="100"/>
      <w:jc w:val="both"/>
    </w:pPr>
    <w:rPr>
      <w:rFonts w:ascii="Times New Roman" w:eastAsia="Times New Roman" w:hAnsi="Times New Roman" w:cs="Times New Roman"/>
      <w:b/>
      <w:sz w:val="19"/>
      <w:szCs w:val="20"/>
      <w:lang w:val="en-GB" w:eastAsia="en-GB"/>
    </w:rPr>
  </w:style>
  <w:style w:type="paragraph" w:styleId="a5">
    <w:name w:val="List Paragraph"/>
    <w:basedOn w:val="a"/>
    <w:uiPriority w:val="34"/>
    <w:qFormat/>
    <w:rsid w:val="00774229"/>
    <w:pPr>
      <w:ind w:left="720"/>
      <w:contextualSpacing/>
    </w:pPr>
  </w:style>
  <w:style w:type="character" w:styleId="a6">
    <w:name w:val="Hyperlink"/>
    <w:basedOn w:val="a0"/>
    <w:uiPriority w:val="99"/>
    <w:unhideWhenUsed/>
    <w:rsid w:val="00EE355D"/>
    <w:rPr>
      <w:color w:val="0000FF" w:themeColor="hyperlink"/>
      <w:u w:val="single"/>
    </w:rPr>
  </w:style>
  <w:style w:type="character" w:styleId="a7">
    <w:name w:val="annotation reference"/>
    <w:rsid w:val="00A24384"/>
    <w:rPr>
      <w:sz w:val="16"/>
      <w:szCs w:val="16"/>
    </w:rPr>
  </w:style>
  <w:style w:type="paragraph" w:styleId="a8">
    <w:name w:val="annotation text"/>
    <w:basedOn w:val="a"/>
    <w:link w:val="a9"/>
    <w:rsid w:val="00A24384"/>
    <w:rPr>
      <w:rFonts w:ascii="Calibri" w:eastAsia="Times New Roman" w:hAnsi="Calibri" w:cs="Times New Roman"/>
      <w:sz w:val="20"/>
      <w:szCs w:val="20"/>
      <w:lang w:val="en-US" w:eastAsia="en-US"/>
    </w:rPr>
  </w:style>
  <w:style w:type="character" w:customStyle="1" w:styleId="a9">
    <w:name w:val="Текст примечания Знак"/>
    <w:basedOn w:val="a0"/>
    <w:link w:val="a8"/>
    <w:rsid w:val="00A24384"/>
    <w:rPr>
      <w:rFonts w:ascii="Calibri" w:eastAsia="Times New Roman" w:hAnsi="Calibri" w:cs="Times New Roman"/>
      <w:sz w:val="20"/>
      <w:szCs w:val="20"/>
      <w:lang w:val="en-US" w:eastAsia="en-US"/>
    </w:rPr>
  </w:style>
  <w:style w:type="character" w:customStyle="1" w:styleId="aa">
    <w:name w:val="Основной текст_"/>
    <w:link w:val="2"/>
    <w:rsid w:val="00C3498D"/>
    <w:rPr>
      <w:rFonts w:ascii="Times New Roman" w:hAnsi="Times New Roman"/>
      <w:shd w:val="clear" w:color="auto" w:fill="FFFFFF"/>
    </w:rPr>
  </w:style>
  <w:style w:type="paragraph" w:customStyle="1" w:styleId="2">
    <w:name w:val="Основной текст2"/>
    <w:basedOn w:val="a"/>
    <w:link w:val="aa"/>
    <w:rsid w:val="00C3498D"/>
    <w:pPr>
      <w:widowControl w:val="0"/>
      <w:shd w:val="clear" w:color="auto" w:fill="FFFFFF"/>
      <w:spacing w:line="259" w:lineRule="exact"/>
      <w:ind w:hanging="400"/>
      <w:jc w:val="both"/>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5A50D-53CD-4EAA-9BF2-D3B937D04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2550</TotalTime>
  <Pages>1</Pages>
  <Words>3260</Words>
  <Characters>18587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Report</vt:lpstr>
    </vt:vector>
  </TitlesOfParts>
  <Company>Stimulsoft Reports 2016.1.0 from 17 February 2016</Company>
  <LinksUpToDate>false</LinksUpToDate>
  <CharactersWithSpaces>21804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Динара</dc:creator>
  <cp:lastModifiedBy>bora@ZERDE.DOM</cp:lastModifiedBy>
  <cp:revision>86</cp:revision>
  <cp:lastPrinted>2019-04-18T05:53:00Z</cp:lastPrinted>
  <dcterms:created xsi:type="dcterms:W3CDTF">2018-06-06T08:24:00Z</dcterms:created>
  <dcterms:modified xsi:type="dcterms:W3CDTF">2024-07-12T10:58:00Z</dcterms:modified>
</cp:coreProperties>
</file>